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22885" w14:textId="77777777" w:rsidR="0083263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МИНОБРНАУКИ РОССИИ</w:t>
      </w:r>
    </w:p>
    <w:p w14:paraId="24F95BD9" w14:textId="77777777" w:rsidR="0083263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0D454C08" w14:textId="77777777" w:rsidR="0083263C" w:rsidRDefault="0083263C" w:rsidP="0083263C">
      <w:pPr>
        <w:pStyle w:val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высшего образования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>«Гжельский государственный университет»</w:t>
      </w:r>
    </w:p>
    <w:p w14:paraId="36828B39" w14:textId="77777777" w:rsidR="0083263C" w:rsidRDefault="0083263C" w:rsidP="0083263C">
      <w:pPr>
        <w:pStyle w:val="1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923EC03" w14:textId="77777777" w:rsidR="0083263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Колледж ГГУ</w:t>
      </w:r>
    </w:p>
    <w:p w14:paraId="022214EC" w14:textId="77777777" w:rsidR="0083263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0894F70" w14:textId="77777777" w:rsidR="0083263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5EB9743F" w14:textId="77777777" w:rsidR="0083263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09E9C803" w14:textId="42ECB092" w:rsidR="00687527" w:rsidRDefault="00687527" w:rsidP="00687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D3EB2F9" w14:textId="3964BD72" w:rsidR="00D3192C" w:rsidRDefault="00D3192C" w:rsidP="00687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8C480B9" w14:textId="558B2FE4" w:rsidR="00D3192C" w:rsidRDefault="00D3192C" w:rsidP="00687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7B9333D" w14:textId="76EF9D33" w:rsidR="00D3192C" w:rsidRDefault="00D3192C" w:rsidP="00687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16E98E6" w14:textId="6AEC94A1" w:rsidR="00D3192C" w:rsidRDefault="00D3192C" w:rsidP="00687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10EE5F8" w14:textId="77777777" w:rsidR="00D3192C" w:rsidRPr="00687527" w:rsidRDefault="00D3192C" w:rsidP="00687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C6E6E57" w14:textId="77777777" w:rsidR="00524689" w:rsidRDefault="00524689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61F7F6CB" w14:textId="77777777" w:rsidR="00524689" w:rsidRDefault="00524689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00C3B56C" w14:textId="77777777" w:rsidR="0083263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6F13A462" w14:textId="77777777" w:rsidR="00524689" w:rsidRPr="00524689" w:rsidRDefault="00524689" w:rsidP="00524689">
      <w:pPr>
        <w:jc w:val="center"/>
        <w:rPr>
          <w:lang w:eastAsia="en-US"/>
        </w:rPr>
      </w:pPr>
      <w:r w:rsidRPr="00524689">
        <w:rPr>
          <w:lang w:eastAsia="en-US"/>
        </w:rPr>
        <w:t>РАБОЧАЯ ПРОГРАММА</w:t>
      </w:r>
    </w:p>
    <w:p w14:paraId="5F962DA0" w14:textId="77777777" w:rsidR="00524689" w:rsidRPr="00524689" w:rsidRDefault="00524689" w:rsidP="00524689">
      <w:pPr>
        <w:jc w:val="center"/>
        <w:rPr>
          <w:b/>
          <w:bCs/>
        </w:rPr>
      </w:pPr>
    </w:p>
    <w:p w14:paraId="1F613968" w14:textId="77777777" w:rsidR="00524689" w:rsidRPr="00D3192C" w:rsidRDefault="00524689" w:rsidP="00524689">
      <w:pPr>
        <w:jc w:val="center"/>
      </w:pPr>
      <w:bookmarkStart w:id="0" w:name="_Hlk81808344"/>
      <w:r w:rsidRPr="00D3192C">
        <w:rPr>
          <w:b/>
          <w:bCs/>
        </w:rPr>
        <w:t>Государственной итоговой аттестации</w:t>
      </w:r>
    </w:p>
    <w:bookmarkEnd w:id="0"/>
    <w:p w14:paraId="6FE3FBEE" w14:textId="77777777" w:rsidR="00524689" w:rsidRPr="00D3192C" w:rsidRDefault="00524689" w:rsidP="00524689">
      <w:pPr>
        <w:jc w:val="center"/>
      </w:pPr>
    </w:p>
    <w:p w14:paraId="1844DFA9" w14:textId="77777777" w:rsidR="0083263C" w:rsidRPr="00D3192C" w:rsidRDefault="00524689" w:rsidP="00524689">
      <w:pPr>
        <w:jc w:val="center"/>
        <w:rPr>
          <w:color w:val="000000"/>
        </w:rPr>
      </w:pPr>
      <w:r w:rsidRPr="00D3192C">
        <w:t>специальность</w:t>
      </w:r>
      <w:r w:rsidR="00B52775" w:rsidRPr="00D3192C">
        <w:t xml:space="preserve"> </w:t>
      </w:r>
      <w:bookmarkStart w:id="1" w:name="_Hlk81778552"/>
      <w:r w:rsidRPr="00D3192C">
        <w:rPr>
          <w:b/>
        </w:rPr>
        <w:t>54.02.07 Скульптура</w:t>
      </w:r>
      <w:bookmarkEnd w:id="1"/>
    </w:p>
    <w:p w14:paraId="25451629" w14:textId="77777777" w:rsidR="0083263C" w:rsidRPr="00D3192C" w:rsidRDefault="0083263C" w:rsidP="0083263C">
      <w:pPr>
        <w:pStyle w:val="1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66FEC79" w14:textId="77777777" w:rsidR="0083263C" w:rsidRPr="00D3192C" w:rsidRDefault="0083263C" w:rsidP="0083263C">
      <w:pPr>
        <w:pStyle w:val="Default0"/>
        <w:jc w:val="center"/>
        <w:rPr>
          <w:rFonts w:ascii="Times New Roman" w:hAnsi="Times New Roman" w:cs="Times New Roman"/>
        </w:rPr>
      </w:pPr>
    </w:p>
    <w:p w14:paraId="6ECFC608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33ED0636" w14:textId="77777777" w:rsidR="0083263C" w:rsidRPr="00D3192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7140F46" w14:textId="77777777" w:rsidR="0083263C" w:rsidRPr="00D3192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79AB91C" w14:textId="77777777" w:rsidR="00CD1F0A" w:rsidRPr="00D3192C" w:rsidRDefault="00CD1F0A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5BC485B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73309516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29D45884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52548C9B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10A2E92F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54D85F81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0BD4B0E2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7992797B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034B6A69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7F3DE208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04154D57" w14:textId="77777777" w:rsidR="00524689" w:rsidRPr="00D3192C" w:rsidRDefault="00524689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4044B389" w14:textId="77777777" w:rsidR="00524689" w:rsidRPr="00D3192C" w:rsidRDefault="00524689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26A859B3" w14:textId="77777777" w:rsidR="00524689" w:rsidRPr="00D3192C" w:rsidRDefault="00524689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2385F415" w14:textId="77777777" w:rsidR="00524689" w:rsidRPr="00D3192C" w:rsidRDefault="00524689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64F18B1D" w14:textId="77777777" w:rsidR="0083263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33A2B29A" w14:textId="77777777" w:rsidR="00BE5B80" w:rsidRDefault="00BE5B80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03AA8F2C" w14:textId="77777777" w:rsidR="00BE5B80" w:rsidRPr="00D3192C" w:rsidRDefault="00BE5B80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2172CE4C" w14:textId="77777777" w:rsidR="0083263C" w:rsidRPr="00D3192C" w:rsidRDefault="0083263C" w:rsidP="0083263C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4C610FA0" w14:textId="0F673496" w:rsidR="0083263C" w:rsidRPr="00D3192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D3192C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  <w:r w:rsidRPr="00D3192C">
        <w:rPr>
          <w:rFonts w:ascii="Times New Roman" w:hAnsi="Times New Roman"/>
          <w:color w:val="000000"/>
          <w:sz w:val="24"/>
          <w:szCs w:val="24"/>
        </w:rPr>
        <w:br/>
        <w:t>20</w:t>
      </w:r>
      <w:r w:rsidR="00F44E39" w:rsidRPr="00D3192C">
        <w:rPr>
          <w:rFonts w:ascii="Times New Roman" w:hAnsi="Times New Roman"/>
          <w:color w:val="000000"/>
          <w:sz w:val="24"/>
          <w:szCs w:val="24"/>
        </w:rPr>
        <w:t>2</w:t>
      </w:r>
      <w:r w:rsidR="00F3246B">
        <w:rPr>
          <w:rFonts w:ascii="Times New Roman" w:hAnsi="Times New Roman"/>
          <w:color w:val="000000"/>
          <w:sz w:val="24"/>
          <w:szCs w:val="24"/>
        </w:rPr>
        <w:t>3</w:t>
      </w:r>
      <w:r w:rsidRPr="00D3192C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42A15B0C" w14:textId="77777777" w:rsidR="0083263C" w:rsidRPr="00D3192C" w:rsidRDefault="0083263C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347CFC3" w14:textId="77777777" w:rsidR="009A635D" w:rsidRDefault="009A635D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BA96764" w14:textId="77777777" w:rsidR="00BE5B80" w:rsidRDefault="00BE5B80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CF02405" w14:textId="77777777" w:rsidR="00BE5B80" w:rsidRPr="00D3192C" w:rsidRDefault="00BE5B80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4FA400F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F2D803A" w14:textId="77777777" w:rsidR="008C59F2" w:rsidRPr="00D3192C" w:rsidRDefault="002B574D" w:rsidP="008C59F2">
      <w:r w:rsidRPr="00D3192C">
        <w:rPr>
          <w:bCs/>
        </w:rPr>
        <w:t>П</w:t>
      </w:r>
      <w:r w:rsidRPr="00D3192C">
        <w:t>рограмма</w:t>
      </w:r>
      <w:r w:rsidRPr="00D3192C">
        <w:rPr>
          <w:caps/>
        </w:rPr>
        <w:t xml:space="preserve"> </w:t>
      </w:r>
      <w:r w:rsidR="008C59F2" w:rsidRPr="00D3192C">
        <w:t>Государственной итоговой аттестации</w:t>
      </w:r>
    </w:p>
    <w:p w14:paraId="0F2F7F9C" w14:textId="0D1AD0ED" w:rsidR="002B574D" w:rsidRPr="00D3192C" w:rsidRDefault="002B574D" w:rsidP="002B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D3192C">
        <w:t xml:space="preserve">разработана </w:t>
      </w:r>
      <w:r w:rsidRPr="00D3192C">
        <w:rPr>
          <w:spacing w:val="-5"/>
          <w:highlight w:val="white"/>
        </w:rPr>
        <w:t xml:space="preserve">в соответствии </w:t>
      </w:r>
      <w:r w:rsidRPr="00D3192C">
        <w:rPr>
          <w:spacing w:val="-5"/>
        </w:rPr>
        <w:t>с</w:t>
      </w:r>
      <w:r w:rsidR="008C59F2" w:rsidRPr="00D3192C">
        <w:rPr>
          <w:spacing w:val="-5"/>
        </w:rPr>
        <w:t xml:space="preserve"> </w:t>
      </w:r>
      <w:r w:rsidRPr="00D3192C">
        <w:rPr>
          <w:spacing w:val="-5"/>
        </w:rPr>
        <w:t xml:space="preserve">ФГОС </w:t>
      </w:r>
      <w:r w:rsidRPr="00D3192C">
        <w:t>СПО утвержденного Приказом Министерства образования и науки Российской Федерации от «27» октября 2014г. №1385,</w:t>
      </w:r>
      <w:r w:rsidR="008C59F2" w:rsidRPr="00D3192C">
        <w:rPr>
          <w:spacing w:val="-5"/>
        </w:rPr>
        <w:t xml:space="preserve"> </w:t>
      </w:r>
      <w:r w:rsidRPr="00D3192C">
        <w:t xml:space="preserve">по специальности 54.02.07 Скульптура </w:t>
      </w:r>
    </w:p>
    <w:p w14:paraId="2C3F3E31" w14:textId="77777777" w:rsidR="002B574D" w:rsidRPr="00D3192C" w:rsidRDefault="002B574D" w:rsidP="002B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1141B253" w14:textId="77777777" w:rsidR="002B574D" w:rsidRPr="00D3192C" w:rsidRDefault="002B574D" w:rsidP="002B574D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2062C96F" w14:textId="77777777" w:rsidR="002B574D" w:rsidRPr="00D3192C" w:rsidRDefault="002B574D" w:rsidP="002B574D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08D67268" w14:textId="77777777" w:rsidR="002B574D" w:rsidRPr="00D3192C" w:rsidRDefault="002B574D" w:rsidP="002B574D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D3192C">
        <w:rPr>
          <w:spacing w:val="-8"/>
          <w:highlight w:val="white"/>
        </w:rPr>
        <w:t>Рассмотрено на заседании цикловой комиссии «</w:t>
      </w:r>
      <w:r w:rsidRPr="00D3192C">
        <w:rPr>
          <w:i/>
          <w:spacing w:val="-8"/>
          <w:highlight w:val="white"/>
        </w:rPr>
        <w:t>Скульптура»</w:t>
      </w:r>
      <w:r w:rsidRPr="00D3192C">
        <w:rPr>
          <w:spacing w:val="-8"/>
          <w:highlight w:val="white"/>
        </w:rPr>
        <w:t>.</w:t>
      </w:r>
    </w:p>
    <w:p w14:paraId="25EFB369" w14:textId="77777777" w:rsidR="002B574D" w:rsidRPr="00D3192C" w:rsidRDefault="002B574D" w:rsidP="002B574D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D3192C">
        <w:rPr>
          <w:spacing w:val="-8"/>
          <w:highlight w:val="white"/>
        </w:rPr>
        <w:t>Протокол № 10</w:t>
      </w:r>
    </w:p>
    <w:p w14:paraId="77C27C63" w14:textId="66AD2A2E" w:rsidR="002B574D" w:rsidRPr="00D3192C" w:rsidRDefault="002B574D" w:rsidP="002B574D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D3192C">
        <w:rPr>
          <w:spacing w:val="-5"/>
          <w:highlight w:val="white"/>
        </w:rPr>
        <w:t>от  «28» июня  202</w:t>
      </w:r>
      <w:r w:rsidR="00F3246B">
        <w:rPr>
          <w:spacing w:val="-5"/>
          <w:highlight w:val="white"/>
        </w:rPr>
        <w:t>3</w:t>
      </w:r>
      <w:r w:rsidRPr="00D3192C">
        <w:rPr>
          <w:spacing w:val="-5"/>
          <w:highlight w:val="white"/>
        </w:rPr>
        <w:t xml:space="preserve"> г.</w:t>
      </w:r>
    </w:p>
    <w:p w14:paraId="7B2AD979" w14:textId="77777777" w:rsidR="002B574D" w:rsidRPr="00D3192C" w:rsidRDefault="002B574D" w:rsidP="002B574D">
      <w:pPr>
        <w:suppressAutoHyphens/>
        <w:jc w:val="both"/>
        <w:rPr>
          <w:i/>
          <w:spacing w:val="-8"/>
        </w:rPr>
      </w:pPr>
      <w:r w:rsidRPr="00D3192C">
        <w:rPr>
          <w:spacing w:val="-8"/>
          <w:highlight w:val="white"/>
        </w:rPr>
        <w:t>Председатель ЦК</w:t>
      </w:r>
    </w:p>
    <w:p w14:paraId="35E5EC5F" w14:textId="77777777" w:rsidR="002B574D" w:rsidRPr="00D3192C" w:rsidRDefault="002B574D" w:rsidP="002B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D3192C">
        <w:t>Дудникова Г.В. ____________</w:t>
      </w:r>
    </w:p>
    <w:p w14:paraId="50A9C443" w14:textId="77777777" w:rsidR="002B574D" w:rsidRPr="00D3192C" w:rsidRDefault="002B574D" w:rsidP="002B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D3192C">
        <w:t xml:space="preserve">               (подпись)</w:t>
      </w:r>
    </w:p>
    <w:p w14:paraId="1BDB30AF" w14:textId="77777777" w:rsidR="002B574D" w:rsidRPr="00D3192C" w:rsidRDefault="002B574D" w:rsidP="002B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42E76418" w14:textId="77777777" w:rsidR="002B574D" w:rsidRPr="00D3192C" w:rsidRDefault="002B574D" w:rsidP="002B57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1F7C13D" w14:textId="77777777" w:rsidR="002B574D" w:rsidRPr="00D3192C" w:rsidRDefault="002B574D" w:rsidP="002B57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8BD16CD" w14:textId="77777777" w:rsidR="002B574D" w:rsidRPr="00D3192C" w:rsidRDefault="002B574D" w:rsidP="002B57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920A7E9" w14:textId="77777777" w:rsidR="002B574D" w:rsidRPr="00D3192C" w:rsidRDefault="002B574D" w:rsidP="002B57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4D69600" w14:textId="72782A39" w:rsidR="002B574D" w:rsidRPr="00D3192C" w:rsidRDefault="002B574D" w:rsidP="002B57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192C">
        <w:t xml:space="preserve">Авторы - составители: </w:t>
      </w:r>
      <w:r w:rsidRPr="00D3192C">
        <w:rPr>
          <w:i/>
        </w:rPr>
        <w:t xml:space="preserve">Дудников А.А., Дудникова Г.В. </w:t>
      </w:r>
      <w:r w:rsidRPr="00D3192C">
        <w:t>преподаватели (</w:t>
      </w:r>
      <w:r w:rsidR="00F3246B">
        <w:t>высш</w:t>
      </w:r>
      <w:r w:rsidRPr="00D3192C">
        <w:t>ая категория) Колледжа ФГБОУ ВО «ГГУ».</w:t>
      </w:r>
    </w:p>
    <w:p w14:paraId="7F785F94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7F7B2B1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48F08F2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E56DAD1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51578E3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3CB8B23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2A57C0E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19503B9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CBC937F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97326F6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1AA6B35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1DFA0CE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B28BC6E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4D18747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53F74EC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E75828A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D1DA4E7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54BF14F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D7530CE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3DDFECB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6846ED0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19BFCD4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83F0DA2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FAD7AC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3309BEF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ADAC702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FF02DD1" w14:textId="77777777" w:rsidR="00524689" w:rsidRPr="00D3192C" w:rsidRDefault="00524689" w:rsidP="002B574D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14:paraId="7C1A7F11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F89AEB5" w14:textId="77777777" w:rsidR="00524689" w:rsidRPr="00D3192C" w:rsidRDefault="00524689" w:rsidP="0083263C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0000F3A" w14:textId="77777777" w:rsidR="0083263C" w:rsidRPr="00D3192C" w:rsidRDefault="0083263C" w:rsidP="00BE5B80">
      <w:pPr>
        <w:tabs>
          <w:tab w:val="left" w:pos="5490"/>
        </w:tabs>
        <w:ind w:firstLine="709"/>
        <w:jc w:val="center"/>
        <w:rPr>
          <w:b/>
          <w:caps/>
        </w:rPr>
      </w:pPr>
      <w:r w:rsidRPr="00D3192C">
        <w:rPr>
          <w:b/>
          <w:caps/>
        </w:rPr>
        <w:lastRenderedPageBreak/>
        <w:t>ПОЯСНИТЕЛЬНАЯ ЗАПИСКА</w:t>
      </w:r>
    </w:p>
    <w:p w14:paraId="1D54E3C3" w14:textId="77777777" w:rsidR="0083263C" w:rsidRPr="00D3192C" w:rsidRDefault="0083263C" w:rsidP="00BE5B80">
      <w:pPr>
        <w:tabs>
          <w:tab w:val="left" w:pos="5490"/>
        </w:tabs>
        <w:ind w:firstLine="709"/>
        <w:jc w:val="both"/>
        <w:rPr>
          <w:b/>
          <w:caps/>
        </w:rPr>
      </w:pPr>
    </w:p>
    <w:p w14:paraId="5CB27273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Программа государственной итоговой аттестации (ГИА) разработана в соответствии с:</w:t>
      </w:r>
    </w:p>
    <w:p w14:paraId="44DD9FC3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Федеральным законом Российской Федерации от 29 декабря 2012 г. № 273 – ФЗ «Об образовании в Российской Федерации»;</w:t>
      </w:r>
    </w:p>
    <w:p w14:paraId="0546CA98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Приказом Министерства образования и науки Российской Федерации «Об утверждении   Порядка организации и осуществления образовательной деятельности по образовательным программам среднего профессионального образования» №464 от 14.06.2013 г.;</w:t>
      </w:r>
    </w:p>
    <w:p w14:paraId="07D6D907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Приказом Министерства образования и науки Российской Федерации от 31 января 2014 г. №74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утверждённый приказом Министерством образования и науки Российской Федерации от 16 августа 2013 г. № 968;</w:t>
      </w:r>
    </w:p>
    <w:p w14:paraId="585090AC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Федеральным государственным образовательным стандартом среднего профессионального образования по специальности</w:t>
      </w:r>
      <w:r w:rsidR="00913563" w:rsidRPr="00D3192C">
        <w:rPr>
          <w:spacing w:val="-2"/>
        </w:rPr>
        <w:t xml:space="preserve"> Скульптура,</w:t>
      </w:r>
      <w:r w:rsidRPr="00D3192C">
        <w:rPr>
          <w:spacing w:val="-2"/>
        </w:rPr>
        <w:t xml:space="preserve"> утвержденным Министерство</w:t>
      </w:r>
      <w:r w:rsidR="00913563" w:rsidRPr="00D3192C">
        <w:rPr>
          <w:spacing w:val="-2"/>
        </w:rPr>
        <w:t xml:space="preserve">м образования и науки РФ   от 27 октября </w:t>
      </w:r>
      <w:r w:rsidRPr="00D3192C">
        <w:rPr>
          <w:spacing w:val="-2"/>
        </w:rPr>
        <w:t>201</w:t>
      </w:r>
      <w:r w:rsidR="00913563" w:rsidRPr="00D3192C">
        <w:rPr>
          <w:spacing w:val="-2"/>
        </w:rPr>
        <w:t>4 г. №1385</w:t>
      </w:r>
      <w:r w:rsidRPr="00D3192C">
        <w:rPr>
          <w:spacing w:val="-2"/>
        </w:rPr>
        <w:t>;</w:t>
      </w:r>
    </w:p>
    <w:p w14:paraId="25CAF9FE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Письмом Минобрнауки от 20.07.2015 №06-846;</w:t>
      </w:r>
    </w:p>
    <w:p w14:paraId="76E54123" w14:textId="77777777" w:rsidR="0083263C" w:rsidRPr="00D3192C" w:rsidRDefault="0083263C" w:rsidP="00BE5B80">
      <w:pPr>
        <w:tabs>
          <w:tab w:val="left" w:pos="426"/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Порядком проведения государственной итоговой аттестации по образовательным программам среднего профессионального образования, утверждённым Приказом Минобрнауки России от 16.08.2013 г. № 968;</w:t>
      </w:r>
    </w:p>
    <w:p w14:paraId="5400E0F0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Уставом ФГБОУ ВО «Гжельский государственный университет»;</w:t>
      </w:r>
    </w:p>
    <w:p w14:paraId="40C22F87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Положением о  колледже  - структурном подразделении ФГБОУ ВО «Гжельский государственный университет»;</w:t>
      </w:r>
    </w:p>
    <w:p w14:paraId="74A62DCC" w14:textId="77777777" w:rsidR="0083263C" w:rsidRPr="00D3192C" w:rsidRDefault="0083263C" w:rsidP="00BE5B80">
      <w:pPr>
        <w:tabs>
          <w:tab w:val="left" w:pos="567"/>
        </w:tabs>
        <w:ind w:firstLine="709"/>
        <w:jc w:val="both"/>
        <w:rPr>
          <w:spacing w:val="-2"/>
        </w:rPr>
      </w:pPr>
      <w:r w:rsidRPr="00D3192C">
        <w:rPr>
          <w:spacing w:val="-2"/>
        </w:rPr>
        <w:t>- Положением по организации государственной итоговой аттестации выпускников колледжа – структурного подразделения ФГБУ ВО «Гжельский государственный университет» от 201</w:t>
      </w:r>
      <w:r w:rsidR="00BE4B6A" w:rsidRPr="00D3192C">
        <w:rPr>
          <w:spacing w:val="-2"/>
        </w:rPr>
        <w:t>5</w:t>
      </w:r>
      <w:r w:rsidRPr="00D3192C">
        <w:rPr>
          <w:spacing w:val="-2"/>
        </w:rPr>
        <w:t xml:space="preserve"> года.</w:t>
      </w:r>
    </w:p>
    <w:p w14:paraId="2637F08F" w14:textId="77777777" w:rsidR="0083263C" w:rsidRPr="00D3192C" w:rsidRDefault="0083263C" w:rsidP="00BE5B80">
      <w:pPr>
        <w:tabs>
          <w:tab w:val="left" w:pos="567"/>
        </w:tabs>
        <w:ind w:firstLine="709"/>
        <w:jc w:val="both"/>
      </w:pPr>
      <w:r w:rsidRPr="00D3192C">
        <w:t>Целью государственной итоговой аттестации является установление степени готовности обучающегося к самостоятельной деятельности формированию общих и профессиональных компетенций,  в соответствии с Федеральным государственным образовательным стандартом среднего профессионального образования (ФГОС СПО) по специальности</w:t>
      </w:r>
      <w:r w:rsidR="00913563" w:rsidRPr="00D3192C">
        <w:t xml:space="preserve"> Скульптура</w:t>
      </w:r>
      <w:r w:rsidRPr="00D3192C">
        <w:rPr>
          <w:spacing w:val="-2"/>
        </w:rPr>
        <w:t>.</w:t>
      </w:r>
    </w:p>
    <w:p w14:paraId="4B1464C2" w14:textId="77777777" w:rsidR="0083263C" w:rsidRPr="00D3192C" w:rsidRDefault="0083263C" w:rsidP="00BE5B80">
      <w:pPr>
        <w:tabs>
          <w:tab w:val="left" w:pos="567"/>
        </w:tabs>
        <w:ind w:firstLine="709"/>
        <w:jc w:val="both"/>
      </w:pPr>
      <w:r w:rsidRPr="00D3192C">
        <w:t>Программа государственной итоговой аттестации разработана с учётом выполнения следующих принципов и требований:</w:t>
      </w:r>
    </w:p>
    <w:p w14:paraId="686A32E7" w14:textId="77777777" w:rsidR="0083263C" w:rsidRPr="00D3192C" w:rsidRDefault="0083263C" w:rsidP="00BE5B80">
      <w:pPr>
        <w:tabs>
          <w:tab w:val="left" w:pos="567"/>
        </w:tabs>
        <w:ind w:firstLine="709"/>
        <w:jc w:val="both"/>
      </w:pPr>
      <w:r w:rsidRPr="00D3192C">
        <w:t>- проведение государственной итоговой аттестации предусматривает открытость и демократичность на этапах разработки и проведения, вовлечения в процесс подготовки и проведения преподавателей колледжа и работодателей, многократную экспертизу и корректировку всех компонентов аттестации;</w:t>
      </w:r>
    </w:p>
    <w:p w14:paraId="4D2FAC3F" w14:textId="77777777" w:rsidR="0083263C" w:rsidRPr="00D3192C" w:rsidRDefault="0083263C" w:rsidP="00BE5B80">
      <w:pPr>
        <w:tabs>
          <w:tab w:val="left" w:pos="567"/>
        </w:tabs>
        <w:ind w:firstLine="709"/>
        <w:jc w:val="both"/>
      </w:pPr>
      <w:r w:rsidRPr="00D3192C">
        <w:t xml:space="preserve"> - содержание аттестации учитывает уровень требований стандарта по специальности – повышенный.</w:t>
      </w:r>
    </w:p>
    <w:p w14:paraId="38EFCF0B" w14:textId="77777777" w:rsidR="0083263C" w:rsidRPr="00D3192C" w:rsidRDefault="0083263C" w:rsidP="00BE5B80">
      <w:pPr>
        <w:ind w:firstLine="709"/>
        <w:jc w:val="both"/>
      </w:pPr>
      <w:r w:rsidRPr="00D3192C">
        <w:t>Предметом государственной итоговой аттестации выпускника по основным профессиональным образовательным программам на основе ФГОС СПО является оценка качества подготовки выпускников, которая осуществляется в двух основных направлениях:</w:t>
      </w:r>
    </w:p>
    <w:p w14:paraId="62E6B0E3" w14:textId="77777777" w:rsidR="0083263C" w:rsidRPr="00D3192C" w:rsidRDefault="0083263C" w:rsidP="00BE5B80">
      <w:pPr>
        <w:ind w:firstLine="709"/>
        <w:jc w:val="both"/>
      </w:pPr>
      <w:r w:rsidRPr="00D3192C">
        <w:t>- оценка уровня освоения дисциплин;</w:t>
      </w:r>
    </w:p>
    <w:p w14:paraId="471CD0C7" w14:textId="77777777" w:rsidR="0083263C" w:rsidRPr="00D3192C" w:rsidRDefault="0083263C" w:rsidP="00BE5B80">
      <w:pPr>
        <w:ind w:firstLine="709"/>
        <w:jc w:val="both"/>
      </w:pPr>
      <w:r w:rsidRPr="00D3192C">
        <w:t>- оценка компетенций обучающихся.</w:t>
      </w:r>
    </w:p>
    <w:p w14:paraId="378233BE" w14:textId="77777777" w:rsidR="0083263C" w:rsidRPr="00D3192C" w:rsidRDefault="0083263C" w:rsidP="00BE5B80">
      <w:pPr>
        <w:ind w:firstLine="709"/>
        <w:jc w:val="both"/>
      </w:pPr>
      <w:r w:rsidRPr="00D3192C">
        <w:t xml:space="preserve">    Главной задачей по реализации требований Федерального государственного образовательного стандарта является осуществление практической направленности подготовки специалистов со средним профессиональным образованием. Конечной целью обучения является подготовка специалиста, обладающего не только и не столько </w:t>
      </w:r>
      <w:r w:rsidRPr="00D3192C">
        <w:lastRenderedPageBreak/>
        <w:t>совокупностью теоретических знаний, но, в первую очередь, специалиста, готового самостоятельно решать профессиональные задачи.</w:t>
      </w:r>
    </w:p>
    <w:p w14:paraId="1907C483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t>Программа государственной итоговой аттестации является частью основной профессиональной образовательной программы по специальности</w:t>
      </w:r>
      <w:r w:rsidR="00913563" w:rsidRPr="00D3192C">
        <w:t xml:space="preserve"> Скульптура</w:t>
      </w:r>
      <w:r w:rsidRPr="00D3192C">
        <w:rPr>
          <w:spacing w:val="-2"/>
        </w:rPr>
        <w:t>.</w:t>
      </w:r>
    </w:p>
    <w:p w14:paraId="5A0A89D0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В программе государственной итоговой аттестации определены:</w:t>
      </w:r>
    </w:p>
    <w:p w14:paraId="6155E18D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- форма и вид государственной итоговой аттестации;</w:t>
      </w:r>
    </w:p>
    <w:p w14:paraId="36BADB21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- материалы по содержанию государственной итоговой аттестации;</w:t>
      </w:r>
    </w:p>
    <w:p w14:paraId="397552F6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- сроки проведения государственной итоговой аттестации;</w:t>
      </w:r>
    </w:p>
    <w:p w14:paraId="64FC7644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t xml:space="preserve">- этапы и объём времени для подготовки и проведения </w:t>
      </w:r>
      <w:r w:rsidRPr="00D3192C">
        <w:rPr>
          <w:spacing w:val="-2"/>
        </w:rPr>
        <w:t>государственной итоговой аттестации;</w:t>
      </w:r>
    </w:p>
    <w:p w14:paraId="4451F2CF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 xml:space="preserve"> - условия подготовки и процедуры проведения государственной итоговой аттестации;</w:t>
      </w:r>
    </w:p>
    <w:p w14:paraId="16DCBC74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- материально-технические условия проведения государственной итоговой аттестации;</w:t>
      </w:r>
    </w:p>
    <w:p w14:paraId="2D366C08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- тематика, состав, объём и структура задания студентам на государственную итоговую аттестацию;</w:t>
      </w:r>
    </w:p>
    <w:p w14:paraId="1BDB4A19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- перечень необходимых документов, представляемых на заседании государственной экзаменационной  комиссии;</w:t>
      </w:r>
    </w:p>
    <w:p w14:paraId="46B656BB" w14:textId="77777777" w:rsidR="0083263C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>- процедура государственной итоговой аттестации;</w:t>
      </w:r>
    </w:p>
    <w:p w14:paraId="38CD4625" w14:textId="3680FCE4" w:rsidR="00926081" w:rsidRPr="00D3192C" w:rsidRDefault="0083263C" w:rsidP="00BE5B80">
      <w:pPr>
        <w:ind w:firstLine="709"/>
        <w:jc w:val="both"/>
        <w:rPr>
          <w:spacing w:val="-2"/>
        </w:rPr>
      </w:pPr>
      <w:r w:rsidRPr="00D3192C">
        <w:rPr>
          <w:spacing w:val="-2"/>
        </w:rPr>
        <w:t xml:space="preserve">     - критерии оценки уровня и качества подготовки выпускников.</w:t>
      </w:r>
    </w:p>
    <w:p w14:paraId="3608D5AE" w14:textId="77777777" w:rsidR="00926081" w:rsidRDefault="00926081" w:rsidP="00BE5B80">
      <w:pPr>
        <w:ind w:firstLine="709"/>
        <w:jc w:val="both"/>
        <w:rPr>
          <w:b/>
          <w:spacing w:val="-2"/>
        </w:rPr>
      </w:pPr>
    </w:p>
    <w:p w14:paraId="377007D9" w14:textId="77777777" w:rsidR="00BE5B80" w:rsidRDefault="00BE5B80" w:rsidP="00BE5B80">
      <w:pPr>
        <w:ind w:firstLine="709"/>
        <w:jc w:val="both"/>
        <w:rPr>
          <w:b/>
          <w:spacing w:val="-2"/>
        </w:rPr>
      </w:pPr>
    </w:p>
    <w:p w14:paraId="5FE9D92F" w14:textId="77777777" w:rsidR="00BE5B80" w:rsidRPr="00D3192C" w:rsidRDefault="00BE5B80" w:rsidP="00BE5B80">
      <w:pPr>
        <w:ind w:firstLine="709"/>
        <w:jc w:val="both"/>
        <w:rPr>
          <w:b/>
          <w:spacing w:val="-2"/>
        </w:rPr>
      </w:pPr>
    </w:p>
    <w:p w14:paraId="0BFA3EB1" w14:textId="477C3F5A" w:rsidR="0083263C" w:rsidRPr="00D3192C" w:rsidRDefault="00BE5B80" w:rsidP="00BE5B80">
      <w:pPr>
        <w:ind w:firstLine="709"/>
        <w:jc w:val="center"/>
        <w:rPr>
          <w:b/>
          <w:spacing w:val="-2"/>
        </w:rPr>
      </w:pPr>
      <w:r>
        <w:rPr>
          <w:b/>
          <w:spacing w:val="-2"/>
        </w:rPr>
        <w:t>ОБЩАЯ ХАРАТРЕИСТИКА</w:t>
      </w:r>
      <w:r w:rsidR="0083263C" w:rsidRPr="00D3192C">
        <w:rPr>
          <w:b/>
          <w:spacing w:val="-2"/>
        </w:rPr>
        <w:t xml:space="preserve"> ПРОГРАММЫ ГОСУДАРСТВЕННОЙ ИТОГОВОЙ АТТЕСТАЦИИ</w:t>
      </w:r>
    </w:p>
    <w:p w14:paraId="1A43D4E9" w14:textId="77777777" w:rsidR="0083263C" w:rsidRPr="00D3192C" w:rsidRDefault="0083263C" w:rsidP="00BE5B80">
      <w:pPr>
        <w:ind w:firstLine="709"/>
        <w:jc w:val="both"/>
      </w:pPr>
    </w:p>
    <w:p w14:paraId="374BA27F" w14:textId="77777777" w:rsidR="0083263C" w:rsidRPr="00D3192C" w:rsidRDefault="0083263C" w:rsidP="00BE5B80">
      <w:pPr>
        <w:numPr>
          <w:ilvl w:val="0"/>
          <w:numId w:val="1"/>
        </w:numPr>
        <w:tabs>
          <w:tab w:val="left" w:pos="600"/>
        </w:tabs>
        <w:ind w:left="0" w:firstLine="709"/>
        <w:contextualSpacing/>
        <w:jc w:val="center"/>
        <w:rPr>
          <w:b/>
        </w:rPr>
      </w:pPr>
      <w:r w:rsidRPr="00D3192C">
        <w:rPr>
          <w:b/>
        </w:rPr>
        <w:t>Форма и вид государственной итоговой аттестации:</w:t>
      </w:r>
    </w:p>
    <w:p w14:paraId="6BA5B049" w14:textId="77777777" w:rsidR="0083263C" w:rsidRPr="00D3192C" w:rsidRDefault="0083263C" w:rsidP="00BE5B80">
      <w:pPr>
        <w:tabs>
          <w:tab w:val="left" w:pos="600"/>
        </w:tabs>
        <w:ind w:firstLine="709"/>
        <w:jc w:val="both"/>
      </w:pPr>
      <w:r w:rsidRPr="00D3192C">
        <w:t>- защита выпускной квалификационной работы  в виде дипломной работы;</w:t>
      </w:r>
    </w:p>
    <w:p w14:paraId="4E68CBAB" w14:textId="77777777" w:rsidR="0083263C" w:rsidRPr="00D3192C" w:rsidRDefault="0083263C" w:rsidP="00BE5B80">
      <w:pPr>
        <w:tabs>
          <w:tab w:val="left" w:pos="600"/>
        </w:tabs>
        <w:ind w:firstLine="709"/>
        <w:jc w:val="both"/>
      </w:pPr>
      <w:r w:rsidRPr="00D3192C">
        <w:t xml:space="preserve">- государственный экзамен по междисциплинарным курсам «Педагогические основы преподавания творческих дисциплин», «Учебно-методическое обеспечение учебного процесса». </w:t>
      </w:r>
    </w:p>
    <w:p w14:paraId="255A2F5F" w14:textId="77777777" w:rsidR="0083263C" w:rsidRPr="00D3192C" w:rsidRDefault="0083263C" w:rsidP="00BE5B80">
      <w:pPr>
        <w:tabs>
          <w:tab w:val="num" w:pos="0"/>
        </w:tabs>
        <w:ind w:firstLine="709"/>
        <w:jc w:val="both"/>
      </w:pPr>
      <w:r w:rsidRPr="00D3192C">
        <w:rPr>
          <w:spacing w:val="-2"/>
        </w:rPr>
        <w:t xml:space="preserve">Объём времени на подготовку и проведение ГИА – </w:t>
      </w:r>
      <w:r w:rsidR="00EC25EE" w:rsidRPr="00D3192C">
        <w:rPr>
          <w:spacing w:val="-2"/>
        </w:rPr>
        <w:t>7</w:t>
      </w:r>
      <w:r w:rsidRPr="00D3192C">
        <w:rPr>
          <w:spacing w:val="-2"/>
        </w:rPr>
        <w:t xml:space="preserve"> недель, с </w:t>
      </w:r>
      <w:r w:rsidR="00EC25EE" w:rsidRPr="00D3192C">
        <w:rPr>
          <w:spacing w:val="-2"/>
        </w:rPr>
        <w:t>27апреля</w:t>
      </w:r>
      <w:r w:rsidRPr="00D3192C">
        <w:rPr>
          <w:spacing w:val="-2"/>
        </w:rPr>
        <w:t xml:space="preserve"> по </w:t>
      </w:r>
      <w:r w:rsidR="00EC25EE" w:rsidRPr="00D3192C">
        <w:rPr>
          <w:spacing w:val="-2"/>
        </w:rPr>
        <w:t>14</w:t>
      </w:r>
      <w:r w:rsidR="00B812E8" w:rsidRPr="00D3192C">
        <w:rPr>
          <w:spacing w:val="-2"/>
        </w:rPr>
        <w:t xml:space="preserve"> июня </w:t>
      </w:r>
    </w:p>
    <w:p w14:paraId="0FD81799" w14:textId="77777777" w:rsidR="0083263C" w:rsidRPr="00D3192C" w:rsidRDefault="0083263C" w:rsidP="00BE5B80">
      <w:pPr>
        <w:tabs>
          <w:tab w:val="num" w:pos="0"/>
        </w:tabs>
        <w:ind w:firstLine="709"/>
        <w:jc w:val="both"/>
      </w:pPr>
      <w:r w:rsidRPr="00D3192C">
        <w:t xml:space="preserve">Государственная итоговая  аттестация выпускников углубленной подготовки по специальности </w:t>
      </w:r>
      <w:r w:rsidR="00813EF5" w:rsidRPr="00D3192C">
        <w:t>Скульптура</w:t>
      </w:r>
      <w:r w:rsidRPr="00D3192C">
        <w:t xml:space="preserve"> состоит из двух этапов:</w:t>
      </w:r>
    </w:p>
    <w:p w14:paraId="700DF204" w14:textId="77777777" w:rsidR="0083263C" w:rsidRPr="00D3192C" w:rsidRDefault="0083263C" w:rsidP="00BE5B80">
      <w:pPr>
        <w:tabs>
          <w:tab w:val="num" w:pos="0"/>
        </w:tabs>
        <w:ind w:firstLine="709"/>
        <w:jc w:val="both"/>
      </w:pPr>
      <w:r w:rsidRPr="00D3192C">
        <w:rPr>
          <w:b/>
        </w:rPr>
        <w:t xml:space="preserve">     Первый этап</w:t>
      </w:r>
      <w:r w:rsidRPr="00D3192C">
        <w:t xml:space="preserve"> –  подготовка и защита выпускной квалификационной  работы (дипломной работы)</w:t>
      </w:r>
      <w:r w:rsidR="00813EF5" w:rsidRPr="00D3192C">
        <w:t xml:space="preserve"> Скульптура</w:t>
      </w:r>
      <w:r w:rsidRPr="00D3192C">
        <w:t>:</w:t>
      </w:r>
    </w:p>
    <w:p w14:paraId="620A6E73" w14:textId="77777777" w:rsidR="0083263C" w:rsidRPr="00D3192C" w:rsidRDefault="0083263C" w:rsidP="00BE5B80">
      <w:pPr>
        <w:tabs>
          <w:tab w:val="num" w:pos="0"/>
        </w:tabs>
        <w:ind w:firstLine="709"/>
        <w:jc w:val="both"/>
      </w:pPr>
      <w:r w:rsidRPr="00D3192C">
        <w:tab/>
        <w:t xml:space="preserve">подготовка ВКР – с </w:t>
      </w:r>
      <w:r w:rsidR="007D061E" w:rsidRPr="00D3192C">
        <w:t>27</w:t>
      </w:r>
      <w:r w:rsidRPr="00D3192C">
        <w:t xml:space="preserve">. </w:t>
      </w:r>
      <w:r w:rsidR="007D061E" w:rsidRPr="00D3192C">
        <w:t>04</w:t>
      </w:r>
      <w:r w:rsidRPr="00D3192C">
        <w:t xml:space="preserve"> по 1</w:t>
      </w:r>
      <w:r w:rsidR="007D061E" w:rsidRPr="00D3192C">
        <w:t>4</w:t>
      </w:r>
      <w:r w:rsidRPr="00D3192C">
        <w:t>.06.</w:t>
      </w:r>
    </w:p>
    <w:p w14:paraId="453C1A4D" w14:textId="77777777" w:rsidR="0083263C" w:rsidRPr="00D3192C" w:rsidRDefault="0083263C" w:rsidP="00BE5B80">
      <w:pPr>
        <w:tabs>
          <w:tab w:val="num" w:pos="0"/>
        </w:tabs>
        <w:ind w:firstLine="709"/>
        <w:jc w:val="both"/>
      </w:pPr>
      <w:r w:rsidRPr="00D3192C">
        <w:tab/>
        <w:t xml:space="preserve">защита ВКР – с </w:t>
      </w:r>
      <w:r w:rsidR="007D061E" w:rsidRPr="00D3192C">
        <w:t>15</w:t>
      </w:r>
      <w:r w:rsidRPr="00D3192C">
        <w:t>.06 по 2</w:t>
      </w:r>
      <w:r w:rsidR="007D061E" w:rsidRPr="00D3192C">
        <w:t>1</w:t>
      </w:r>
      <w:r w:rsidRPr="00D3192C">
        <w:t xml:space="preserve">.06. </w:t>
      </w:r>
    </w:p>
    <w:p w14:paraId="2DC9E4B9" w14:textId="77777777" w:rsidR="0083263C" w:rsidRPr="00D3192C" w:rsidRDefault="0083263C" w:rsidP="00BE5B80">
      <w:pPr>
        <w:tabs>
          <w:tab w:val="left" w:pos="600"/>
        </w:tabs>
        <w:ind w:firstLine="709"/>
        <w:jc w:val="both"/>
      </w:pPr>
      <w:r w:rsidRPr="00D3192C">
        <w:rPr>
          <w:b/>
        </w:rPr>
        <w:t xml:space="preserve">     Второй этап</w:t>
      </w:r>
      <w:r w:rsidRPr="00D3192C">
        <w:t xml:space="preserve"> – государственный экзамен по междисциплинарным курсам «Педагогические основы преподавания творческих дисциплин», «Учебно-методическое обеспечение учебного процесса»  - с 2</w:t>
      </w:r>
      <w:r w:rsidR="007D061E" w:rsidRPr="00D3192C">
        <w:t>2</w:t>
      </w:r>
      <w:r w:rsidRPr="00D3192C">
        <w:t>.06 по 2</w:t>
      </w:r>
      <w:r w:rsidR="00CD1F0A" w:rsidRPr="00D3192C">
        <w:t>8</w:t>
      </w:r>
      <w:r w:rsidR="00524689" w:rsidRPr="00D3192C">
        <w:t>.06</w:t>
      </w:r>
      <w:r w:rsidRPr="00D3192C">
        <w:t xml:space="preserve">. </w:t>
      </w:r>
    </w:p>
    <w:p w14:paraId="35586480" w14:textId="77777777" w:rsidR="00CD1F0A" w:rsidRPr="00D3192C" w:rsidRDefault="00CD1F0A" w:rsidP="00BE5B80">
      <w:pPr>
        <w:pStyle w:val="Default0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1B144D6E" w14:textId="77777777" w:rsidR="0083263C" w:rsidRPr="00D3192C" w:rsidRDefault="0083263C" w:rsidP="00BE5B80">
      <w:pPr>
        <w:pStyle w:val="Default0"/>
        <w:ind w:firstLine="709"/>
        <w:jc w:val="center"/>
        <w:rPr>
          <w:rFonts w:ascii="Times New Roman" w:hAnsi="Times New Roman" w:cs="Times New Roman"/>
          <w:b/>
          <w:bCs/>
        </w:rPr>
      </w:pPr>
      <w:r w:rsidRPr="00D3192C">
        <w:rPr>
          <w:rFonts w:ascii="Times New Roman" w:hAnsi="Times New Roman" w:cs="Times New Roman"/>
          <w:b/>
          <w:bCs/>
        </w:rPr>
        <w:t>2. Условия подготовки и процедура проведения ГИА.</w:t>
      </w:r>
    </w:p>
    <w:p w14:paraId="74EB4103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2.1. Закрепление тем с указанием руководителей выпускной квалификационной работы</w:t>
      </w:r>
      <w:r w:rsidR="0041565B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 xml:space="preserve">оформляется приказом ректора ГГУ не менее чем за 2 недели до начала преддипломной практики. Одновременно, кроме основного руководителя, могут назначаться консультанты по отдельным частям дипломной работы (вопросам). </w:t>
      </w:r>
    </w:p>
    <w:p w14:paraId="0029F7F2" w14:textId="6063C4E6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2.2. Задания на выпускную квалификационную работу</w:t>
      </w:r>
      <w:r w:rsidR="00C20903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>выдаются выпускнику не позднее, чем за две недели до начала преддипломной практики. В отдельных случаях допускается выполнение</w:t>
      </w:r>
      <w:r w:rsidR="00C20903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>выпускной квалификационной работы</w:t>
      </w:r>
      <w:r w:rsidR="00C20903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 xml:space="preserve">группой выпускников, но при этом индивидуальные задания выдаются каждому. </w:t>
      </w:r>
    </w:p>
    <w:p w14:paraId="6519A919" w14:textId="611D3DBA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lastRenderedPageBreak/>
        <w:t>2.3. В период выполнения  выпускной</w:t>
      </w:r>
      <w:r w:rsidR="00C20903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 xml:space="preserve">квалификационной работы и подготовки к государственному экзамену  проводятся индивидуальные и групповые консультации. </w:t>
      </w:r>
    </w:p>
    <w:p w14:paraId="2479080A" w14:textId="3711F95A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2.4.  По завершении выполнения обучающимся выпускной квалификационной работы руководитель подписывает графическую часть и пояснительную записку работы и составляет письменный отзыв. Далее  выпускная квалификационная работа</w:t>
      </w:r>
      <w:r w:rsidR="00F44E39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 xml:space="preserve">выпускником сдается </w:t>
      </w:r>
      <w:r w:rsidR="00F44E39" w:rsidRPr="00D3192C">
        <w:rPr>
          <w:rFonts w:ascii="Times New Roman" w:hAnsi="Times New Roman" w:cs="Times New Roman"/>
        </w:rPr>
        <w:t>председателю цикловой комиссии по специальности Скульптура</w:t>
      </w:r>
      <w:r w:rsidRPr="00D3192C">
        <w:rPr>
          <w:rFonts w:ascii="Times New Roman" w:hAnsi="Times New Roman" w:cs="Times New Roman"/>
        </w:rPr>
        <w:t xml:space="preserve">, в установленный срок, для направления на рецензию. </w:t>
      </w:r>
    </w:p>
    <w:p w14:paraId="52363555" w14:textId="46F85A09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2.5. Содержание рецензии доводится до сведения выпускников не позднее, чем за день до защиты выпускной квалификационной работы. Внесение изменений после получения </w:t>
      </w:r>
      <w:r w:rsidR="00C20903" w:rsidRPr="00D3192C">
        <w:rPr>
          <w:rFonts w:ascii="Times New Roman" w:hAnsi="Times New Roman" w:cs="Times New Roman"/>
        </w:rPr>
        <w:t>рецензии не</w:t>
      </w:r>
      <w:r w:rsidR="00CD1F0A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 xml:space="preserve">допускается. </w:t>
      </w:r>
    </w:p>
    <w:p w14:paraId="04A8E595" w14:textId="41DAD043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2.6. Директор колледжа или лицо, исполняющее его обязанности, после ознакомления с отзывом руководителя и рецензией решает вопрос о допуске выпускника к защите. </w:t>
      </w:r>
    </w:p>
    <w:p w14:paraId="5E7C4797" w14:textId="4797C28B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2.7. На подготовку и проведение</w:t>
      </w:r>
      <w:r w:rsidR="00F44E39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>государственного экзамена по междисциплинарным курсам «Педагогические основы преподавания творческих дисциплин», «Учебно-методическое обеспечение учебного процесса» отводится одна неделя.</w:t>
      </w:r>
    </w:p>
    <w:p w14:paraId="60D34A1D" w14:textId="754CA4F1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2.8. Защита</w:t>
      </w:r>
      <w:r w:rsidR="00F44E39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 xml:space="preserve">выпускной квалификационной работы проводится на открытом заседании государственной экзаменационной комиссии с участием не менее двух третей ее состава. </w:t>
      </w:r>
    </w:p>
    <w:p w14:paraId="24CF27B5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2.9. На защиту выпускной квалификационной работы  отводится до 45 минут. Структура порядка защиты состоит из доклада выпускника (не более 10-15 минут), чтение отзыва и рецензии, вопросов членов комиссии, ответов обучающихся, обсуждения результатов, заполнение протоколов и объявления результатов защиты. </w:t>
      </w:r>
    </w:p>
    <w:p w14:paraId="3A33172E" w14:textId="77777777" w:rsidR="0083263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2.10.</w:t>
      </w:r>
      <w:r w:rsidRPr="00D3192C">
        <w:rPr>
          <w:rFonts w:ascii="Times New Roman" w:hAnsi="Times New Roman" w:cs="Times New Roman"/>
        </w:rPr>
        <w:tab/>
        <w:t>Результаты защиты оформляются протоколом, который подписывается председателем государственной экзаменационной комиссии (в случае отсутствия председателя – его заместителем), секретарем и членами государственной экзаменационной комиссии и хранятся в архиве ГГУ.</w:t>
      </w:r>
    </w:p>
    <w:p w14:paraId="049732F2" w14:textId="77777777" w:rsidR="00BE5B80" w:rsidRPr="00D3192C" w:rsidRDefault="00BE5B80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</w:p>
    <w:p w14:paraId="550D240A" w14:textId="77777777" w:rsidR="0083263C" w:rsidRPr="00D3192C" w:rsidRDefault="0083263C" w:rsidP="00BE5B80">
      <w:pPr>
        <w:pStyle w:val="a4"/>
        <w:numPr>
          <w:ilvl w:val="0"/>
          <w:numId w:val="2"/>
        </w:numPr>
        <w:tabs>
          <w:tab w:val="num" w:pos="0"/>
        </w:tabs>
        <w:ind w:left="0" w:firstLine="709"/>
        <w:jc w:val="center"/>
        <w:rPr>
          <w:b/>
        </w:rPr>
      </w:pPr>
      <w:r w:rsidRPr="00D3192C">
        <w:rPr>
          <w:b/>
          <w:bCs/>
        </w:rPr>
        <w:t>Д</w:t>
      </w:r>
      <w:r w:rsidRPr="00D3192C">
        <w:rPr>
          <w:b/>
        </w:rPr>
        <w:t>окументы, предоставляемые на ГИА</w:t>
      </w:r>
    </w:p>
    <w:p w14:paraId="742C75C9" w14:textId="77777777" w:rsidR="0083263C" w:rsidRPr="00D3192C" w:rsidRDefault="0083263C" w:rsidP="00BE5B80">
      <w:pPr>
        <w:tabs>
          <w:tab w:val="num" w:pos="0"/>
        </w:tabs>
        <w:ind w:firstLine="709"/>
      </w:pPr>
      <w:r w:rsidRPr="00D3192C">
        <w:tab/>
        <w:t>На защиту ВКР предоставляются следующие документы:</w:t>
      </w:r>
    </w:p>
    <w:p w14:paraId="68AF9E46" w14:textId="77777777" w:rsidR="0083263C" w:rsidRPr="00D3192C" w:rsidRDefault="0083263C" w:rsidP="00BE5B80">
      <w:pPr>
        <w:tabs>
          <w:tab w:val="num" w:pos="0"/>
        </w:tabs>
        <w:ind w:firstLine="709"/>
        <w:jc w:val="both"/>
        <w:rPr>
          <w:b/>
        </w:rPr>
      </w:pPr>
      <w:r w:rsidRPr="00D3192C">
        <w:t>-  ФГОС СПО по специальности;</w:t>
      </w:r>
    </w:p>
    <w:p w14:paraId="3457BFD1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 программа государственной итоговой аттестации; </w:t>
      </w:r>
    </w:p>
    <w:p w14:paraId="25668D58" w14:textId="77777777" w:rsidR="0083263C" w:rsidRPr="00D3192C" w:rsidRDefault="0083263C" w:rsidP="00BE5B80">
      <w:pPr>
        <w:pStyle w:val="Default0"/>
        <w:widowControl w:val="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 xml:space="preserve">-  график учебного процесса колледжа; </w:t>
      </w:r>
    </w:p>
    <w:p w14:paraId="6A492954" w14:textId="77777777" w:rsidR="0083263C" w:rsidRPr="00D3192C" w:rsidRDefault="0083263C" w:rsidP="00BE5B80">
      <w:pPr>
        <w:pStyle w:val="Default0"/>
        <w:widowControl w:val="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</w:rPr>
        <w:t>- приказ ректора университета о допуске студентов к ГИА;</w:t>
      </w:r>
    </w:p>
    <w:p w14:paraId="13C37CD8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 сводная ведомость; </w:t>
      </w:r>
    </w:p>
    <w:p w14:paraId="4D993193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 зачетные книжки обучающихся; </w:t>
      </w:r>
    </w:p>
    <w:p w14:paraId="090FBCB5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 бланки протоколов заседаний ГЭК; </w:t>
      </w:r>
    </w:p>
    <w:p w14:paraId="3BC7193C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- методические указания по выполнению расчетов в дипломном проекте;</w:t>
      </w:r>
    </w:p>
    <w:p w14:paraId="601FF673" w14:textId="77777777" w:rsidR="0083263C" w:rsidRPr="00D3192C" w:rsidRDefault="0083263C" w:rsidP="00BE5B80">
      <w:pPr>
        <w:tabs>
          <w:tab w:val="num" w:pos="0"/>
        </w:tabs>
        <w:ind w:firstLine="709"/>
        <w:jc w:val="both"/>
      </w:pPr>
      <w:r w:rsidRPr="00D3192C">
        <w:t xml:space="preserve">- пояснительная </w:t>
      </w:r>
      <w:r w:rsidR="008B226C" w:rsidRPr="00D3192C">
        <w:t>записка, дипломная</w:t>
      </w:r>
      <w:r w:rsidRPr="00D3192C">
        <w:t xml:space="preserve"> </w:t>
      </w:r>
      <w:r w:rsidR="008B226C" w:rsidRPr="00D3192C">
        <w:t>работа, портфолио</w:t>
      </w:r>
      <w:r w:rsidR="005804BE" w:rsidRPr="00D3192C">
        <w:t>, (возможно дипломный проект, выполненный на планшете (планшетах));</w:t>
      </w:r>
    </w:p>
    <w:p w14:paraId="453E89F2" w14:textId="77777777" w:rsidR="0083263C" w:rsidRPr="00D3192C" w:rsidRDefault="0083263C" w:rsidP="00BE5B80">
      <w:pPr>
        <w:tabs>
          <w:tab w:val="num" w:pos="0"/>
        </w:tabs>
        <w:ind w:firstLine="709"/>
        <w:jc w:val="both"/>
      </w:pPr>
      <w:r w:rsidRPr="00D3192C">
        <w:tab/>
        <w:t>На государственный экзамен предоставляются следующие документы:</w:t>
      </w:r>
    </w:p>
    <w:p w14:paraId="0B3EDF89" w14:textId="77777777" w:rsidR="0083263C" w:rsidRPr="00D3192C" w:rsidRDefault="0083263C" w:rsidP="00BE5B80">
      <w:pPr>
        <w:tabs>
          <w:tab w:val="num" w:pos="0"/>
        </w:tabs>
        <w:ind w:firstLine="709"/>
        <w:jc w:val="both"/>
        <w:rPr>
          <w:b/>
        </w:rPr>
      </w:pPr>
      <w:r w:rsidRPr="00D3192C">
        <w:t>-  ФГОС СПО по специальности;</w:t>
      </w:r>
    </w:p>
    <w:p w14:paraId="06123D5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 программа государственной итоговой аттестации; </w:t>
      </w:r>
    </w:p>
    <w:p w14:paraId="04C84A1D" w14:textId="77777777" w:rsidR="0083263C" w:rsidRPr="00D3192C" w:rsidRDefault="0083263C" w:rsidP="00BE5B80">
      <w:pPr>
        <w:pStyle w:val="Default0"/>
        <w:widowControl w:val="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 xml:space="preserve">−  график учебного процесса колледжа; </w:t>
      </w:r>
    </w:p>
    <w:p w14:paraId="12CFF8A7" w14:textId="77777777" w:rsidR="0083263C" w:rsidRPr="00D3192C" w:rsidRDefault="0083263C" w:rsidP="00BE5B80">
      <w:pPr>
        <w:pStyle w:val="Default0"/>
        <w:widowControl w:val="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  <w:bCs/>
        </w:rPr>
        <w:t xml:space="preserve">−  </w:t>
      </w:r>
      <w:r w:rsidRPr="00D3192C">
        <w:rPr>
          <w:rFonts w:ascii="Times New Roman" w:hAnsi="Times New Roman" w:cs="Times New Roman"/>
        </w:rPr>
        <w:t xml:space="preserve">приказ ректора университета о допуске студентов к ГИА; </w:t>
      </w:r>
    </w:p>
    <w:p w14:paraId="4F82E866" w14:textId="77777777" w:rsidR="0083263C" w:rsidRPr="00D3192C" w:rsidRDefault="0083263C" w:rsidP="00BE5B80">
      <w:pPr>
        <w:pStyle w:val="Default0"/>
        <w:widowControl w:val="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 сводная ведомость; </w:t>
      </w:r>
    </w:p>
    <w:p w14:paraId="6C1A60B3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 зачетные книжки обучающихся; </w:t>
      </w:r>
    </w:p>
    <w:p w14:paraId="4AFCB674" w14:textId="77777777" w:rsidR="0083263C" w:rsidRPr="00D3192C" w:rsidRDefault="0083263C" w:rsidP="00BE5B80">
      <w:pPr>
        <w:pStyle w:val="Default0"/>
        <w:widowControl w:val="0"/>
        <w:ind w:firstLine="709"/>
        <w:jc w:val="both"/>
        <w:rPr>
          <w:rFonts w:ascii="Times New Roman" w:eastAsia="MS Mincho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-  экзаменационный  лист.</w:t>
      </w:r>
    </w:p>
    <w:p w14:paraId="5BF04AB1" w14:textId="77777777" w:rsidR="0083263C" w:rsidRPr="00D3192C" w:rsidRDefault="0083263C" w:rsidP="00BE5B80">
      <w:pPr>
        <w:tabs>
          <w:tab w:val="num" w:pos="0"/>
        </w:tabs>
        <w:ind w:firstLine="709"/>
        <w:jc w:val="center"/>
        <w:rPr>
          <w:b/>
          <w:color w:val="000000"/>
          <w:spacing w:val="2"/>
        </w:rPr>
      </w:pPr>
      <w:r w:rsidRPr="00D3192C">
        <w:rPr>
          <w:b/>
          <w:color w:val="000000"/>
          <w:spacing w:val="2"/>
        </w:rPr>
        <w:t xml:space="preserve">4. </w:t>
      </w:r>
      <w:r w:rsidRPr="00D3192C">
        <w:rPr>
          <w:b/>
          <w:bCs/>
          <w:color w:val="000000"/>
          <w:spacing w:val="2"/>
        </w:rPr>
        <w:t xml:space="preserve">Темы дипломных </w:t>
      </w:r>
      <w:r w:rsidRPr="00D3192C">
        <w:rPr>
          <w:b/>
          <w:color w:val="000000"/>
          <w:spacing w:val="2"/>
        </w:rPr>
        <w:t>работ</w:t>
      </w:r>
    </w:p>
    <w:p w14:paraId="2C6E5E3D" w14:textId="47C3D16F" w:rsidR="0083263C" w:rsidRPr="00D3192C" w:rsidRDefault="0083263C" w:rsidP="00BE5B80">
      <w:pPr>
        <w:ind w:firstLine="709"/>
        <w:jc w:val="both"/>
        <w:rPr>
          <w:spacing w:val="4"/>
        </w:rPr>
      </w:pPr>
      <w:r w:rsidRPr="00D3192C">
        <w:rPr>
          <w:color w:val="000000"/>
          <w:spacing w:val="2"/>
        </w:rPr>
        <w:t>Темы выпускных квалификационных работ р</w:t>
      </w:r>
      <w:r w:rsidR="00CD1F0A" w:rsidRPr="00D3192C">
        <w:rPr>
          <w:color w:val="000000"/>
          <w:spacing w:val="2"/>
        </w:rPr>
        <w:t xml:space="preserve">азрабатываются преподавателями </w:t>
      </w:r>
      <w:r w:rsidRPr="00D3192C">
        <w:rPr>
          <w:color w:val="000000"/>
          <w:spacing w:val="2"/>
        </w:rPr>
        <w:t xml:space="preserve">ЦК художественного отделения. </w:t>
      </w:r>
      <w:r w:rsidRPr="00D3192C">
        <w:rPr>
          <w:spacing w:val="4"/>
        </w:rPr>
        <w:t xml:space="preserve">Выпускнику предоставляется право выбора темы </w:t>
      </w:r>
      <w:r w:rsidRPr="00D3192C">
        <w:rPr>
          <w:spacing w:val="4"/>
        </w:rPr>
        <w:lastRenderedPageBreak/>
        <w:t xml:space="preserve">выпускной квалификационной работы из предложенного перечня или выпускник имеет право предложить для согласования собственную тему. Обязательным требованием для выпускной квалификационной работы является соответствие её тематики содержанию профессионального модуля </w:t>
      </w:r>
      <w:r w:rsidR="008161CC" w:rsidRPr="00D3192C">
        <w:rPr>
          <w:spacing w:val="4"/>
        </w:rPr>
        <w:t>Скуль</w:t>
      </w:r>
      <w:r w:rsidR="008723F5" w:rsidRPr="00D3192C">
        <w:rPr>
          <w:spacing w:val="4"/>
        </w:rPr>
        <w:t>п</w:t>
      </w:r>
      <w:r w:rsidR="008161CC" w:rsidRPr="00D3192C">
        <w:rPr>
          <w:spacing w:val="4"/>
        </w:rPr>
        <w:t>тура</w:t>
      </w:r>
      <w:r w:rsidR="00BE5B80">
        <w:rPr>
          <w:spacing w:val="4"/>
        </w:rPr>
        <w:t xml:space="preserve">. </w:t>
      </w:r>
      <w:r w:rsidRPr="00D3192C">
        <w:rPr>
          <w:spacing w:val="4"/>
        </w:rPr>
        <w:t>Закрепление темы выпускной квалификационной работы за студентами и назначение руководителей ВКР осуществляется путём издания приказа ректора университета.</w:t>
      </w:r>
    </w:p>
    <w:p w14:paraId="21222041" w14:textId="77777777" w:rsidR="0083263C" w:rsidRPr="00D3192C" w:rsidRDefault="0083263C" w:rsidP="00BE5B80">
      <w:pPr>
        <w:ind w:firstLine="709"/>
        <w:jc w:val="both"/>
        <w:rPr>
          <w:spacing w:val="4"/>
        </w:rPr>
      </w:pPr>
      <w:r w:rsidRPr="00D3192C">
        <w:rPr>
          <w:spacing w:val="4"/>
        </w:rPr>
        <w:t>Тематика должна:</w:t>
      </w:r>
    </w:p>
    <w:p w14:paraId="353C2C24" w14:textId="77777777" w:rsidR="0083263C" w:rsidRPr="00D3192C" w:rsidRDefault="0083263C" w:rsidP="00BE5B80">
      <w:pPr>
        <w:ind w:firstLine="709"/>
        <w:jc w:val="both"/>
        <w:rPr>
          <w:spacing w:val="4"/>
        </w:rPr>
      </w:pPr>
      <w:r w:rsidRPr="00D3192C">
        <w:rPr>
          <w:spacing w:val="4"/>
        </w:rPr>
        <w:t xml:space="preserve">  -  соответствовать современному уровню и перспективам развития </w:t>
      </w:r>
      <w:r w:rsidR="00BC7DCD" w:rsidRPr="00D3192C">
        <w:rPr>
          <w:spacing w:val="4"/>
        </w:rPr>
        <w:t>культуры и искусства</w:t>
      </w:r>
      <w:r w:rsidRPr="00D3192C">
        <w:rPr>
          <w:spacing w:val="4"/>
        </w:rPr>
        <w:t xml:space="preserve">, </w:t>
      </w:r>
    </w:p>
    <w:p w14:paraId="60762257" w14:textId="77777777" w:rsidR="0083263C" w:rsidRPr="00D3192C" w:rsidRDefault="0083263C" w:rsidP="00BE5B80">
      <w:pPr>
        <w:ind w:firstLine="709"/>
        <w:jc w:val="both"/>
        <w:rPr>
          <w:spacing w:val="4"/>
        </w:rPr>
      </w:pPr>
      <w:r w:rsidRPr="00D3192C">
        <w:rPr>
          <w:spacing w:val="4"/>
        </w:rPr>
        <w:t>- создать возможность реальной работы с решением актуальных практических задач и дальнейшим использованием, возможно внедрением работы в производство;</w:t>
      </w:r>
    </w:p>
    <w:p w14:paraId="2F104577" w14:textId="77777777" w:rsidR="0083263C" w:rsidRPr="00D3192C" w:rsidRDefault="0083263C" w:rsidP="00BE5B80">
      <w:pPr>
        <w:ind w:firstLine="709"/>
        <w:jc w:val="both"/>
        <w:rPr>
          <w:spacing w:val="4"/>
        </w:rPr>
      </w:pPr>
      <w:r w:rsidRPr="00D3192C">
        <w:rPr>
          <w:spacing w:val="4"/>
        </w:rPr>
        <w:t>- быть достаточно разнообразной для возможности выбора студентом темы в соответствии с индивидуальными склонностями и способностями.</w:t>
      </w:r>
    </w:p>
    <w:p w14:paraId="1E45A240" w14:textId="77777777" w:rsidR="0083263C" w:rsidRPr="00D3192C" w:rsidRDefault="00F33FC1" w:rsidP="00BE5B80">
      <w:pPr>
        <w:tabs>
          <w:tab w:val="num" w:pos="0"/>
        </w:tabs>
        <w:rPr>
          <w:color w:val="000000"/>
          <w:spacing w:val="2"/>
        </w:rPr>
      </w:pPr>
      <w:r w:rsidRPr="00D3192C">
        <w:rPr>
          <w:bCs/>
          <w:color w:val="000000"/>
          <w:spacing w:val="2"/>
        </w:rPr>
        <w:t>Примерная т</w:t>
      </w:r>
      <w:r w:rsidR="0083263C" w:rsidRPr="00D3192C">
        <w:rPr>
          <w:bCs/>
          <w:color w:val="000000"/>
          <w:spacing w:val="2"/>
        </w:rPr>
        <w:t xml:space="preserve">ематика дипломных </w:t>
      </w:r>
      <w:r w:rsidRPr="00D3192C">
        <w:rPr>
          <w:color w:val="000000"/>
          <w:spacing w:val="2"/>
        </w:rPr>
        <w:t>работ:</w:t>
      </w:r>
    </w:p>
    <w:p w14:paraId="706E37AE" w14:textId="77777777" w:rsidR="0083263C" w:rsidRPr="00D3192C" w:rsidRDefault="0083263C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1. </w:t>
      </w:r>
      <w:r w:rsidR="00F22F48" w:rsidRPr="00D3192C">
        <w:rPr>
          <w:color w:val="000000"/>
          <w:spacing w:val="2"/>
        </w:rPr>
        <w:t xml:space="preserve">Бюст </w:t>
      </w:r>
      <w:r w:rsidR="00CD1F0A" w:rsidRPr="00D3192C">
        <w:rPr>
          <w:color w:val="000000"/>
          <w:spacing w:val="2"/>
        </w:rPr>
        <w:t xml:space="preserve">и настольная фигура для интерьера </w:t>
      </w:r>
    </w:p>
    <w:p w14:paraId="4F5B0486" w14:textId="510833D7" w:rsidR="00524689" w:rsidRPr="00D3192C" w:rsidRDefault="0083263C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2. </w:t>
      </w:r>
      <w:r w:rsidR="00CD1F0A" w:rsidRPr="00D3192C">
        <w:rPr>
          <w:color w:val="000000"/>
          <w:spacing w:val="2"/>
        </w:rPr>
        <w:t>Скульптура в р</w:t>
      </w:r>
      <w:r w:rsidR="00083717" w:rsidRPr="00D3192C">
        <w:rPr>
          <w:color w:val="000000"/>
          <w:spacing w:val="2"/>
        </w:rPr>
        <w:t>ельеф</w:t>
      </w:r>
      <w:r w:rsidR="00CD1F0A" w:rsidRPr="00D3192C">
        <w:rPr>
          <w:color w:val="000000"/>
          <w:spacing w:val="2"/>
        </w:rPr>
        <w:t>е</w:t>
      </w:r>
      <w:r w:rsidR="00083717" w:rsidRPr="00D3192C">
        <w:rPr>
          <w:color w:val="000000"/>
          <w:spacing w:val="2"/>
        </w:rPr>
        <w:t xml:space="preserve"> на тему: «</w:t>
      </w:r>
      <w:r w:rsidR="009A635D" w:rsidRPr="00D3192C">
        <w:rPr>
          <w:color w:val="000000"/>
          <w:spacing w:val="2"/>
        </w:rPr>
        <w:t>Танцы</w:t>
      </w:r>
      <w:r w:rsidR="00083717" w:rsidRPr="00D3192C">
        <w:rPr>
          <w:color w:val="000000"/>
          <w:spacing w:val="2"/>
        </w:rPr>
        <w:t>»</w:t>
      </w:r>
      <w:r w:rsidR="00524689" w:rsidRPr="00D3192C">
        <w:rPr>
          <w:color w:val="000000"/>
          <w:spacing w:val="2"/>
        </w:rPr>
        <w:t>,…..</w:t>
      </w:r>
      <w:r w:rsidR="00F44E39" w:rsidRPr="00D3192C">
        <w:rPr>
          <w:color w:val="000000"/>
          <w:spacing w:val="2"/>
        </w:rPr>
        <w:t>или другое</w:t>
      </w:r>
    </w:p>
    <w:p w14:paraId="71C95B53" w14:textId="77777777" w:rsidR="00524689" w:rsidRPr="00D3192C" w:rsidRDefault="0083263C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3. </w:t>
      </w:r>
      <w:r w:rsidR="009F4E50" w:rsidRPr="00D3192C">
        <w:rPr>
          <w:color w:val="000000"/>
          <w:spacing w:val="2"/>
        </w:rPr>
        <w:t xml:space="preserve">Настольная скульптура </w:t>
      </w:r>
    </w:p>
    <w:p w14:paraId="54C16667" w14:textId="77777777" w:rsidR="00524689" w:rsidRPr="00D3192C" w:rsidRDefault="0083263C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>4.</w:t>
      </w:r>
      <w:bookmarkStart w:id="2" w:name="_Hlk66794001"/>
      <w:r w:rsidR="001B04BE" w:rsidRPr="00D3192C">
        <w:rPr>
          <w:color w:val="000000"/>
          <w:spacing w:val="2"/>
        </w:rPr>
        <w:t>Серия настольных бюстов поэтов</w:t>
      </w:r>
      <w:r w:rsidR="00BC7DCD" w:rsidRPr="00D3192C">
        <w:rPr>
          <w:color w:val="000000"/>
          <w:spacing w:val="2"/>
        </w:rPr>
        <w:t xml:space="preserve">, писателей, </w:t>
      </w:r>
      <w:r w:rsidR="00524689" w:rsidRPr="00D3192C">
        <w:rPr>
          <w:color w:val="000000"/>
          <w:spacing w:val="2"/>
        </w:rPr>
        <w:t>учёных, музыкантов…</w:t>
      </w:r>
      <w:bookmarkEnd w:id="2"/>
    </w:p>
    <w:p w14:paraId="1A8262F3" w14:textId="77777777" w:rsidR="00524689" w:rsidRPr="00D3192C" w:rsidRDefault="0083263C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5. </w:t>
      </w:r>
      <w:r w:rsidR="00CD1F0A" w:rsidRPr="00D3192C">
        <w:rPr>
          <w:color w:val="000000"/>
          <w:spacing w:val="2"/>
        </w:rPr>
        <w:t xml:space="preserve">Интерьерная скульптура </w:t>
      </w:r>
    </w:p>
    <w:p w14:paraId="171ABC7A" w14:textId="77777777" w:rsidR="00524689" w:rsidRPr="00D3192C" w:rsidRDefault="0083263C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6. </w:t>
      </w:r>
      <w:r w:rsidR="00CD1F0A" w:rsidRPr="00D3192C">
        <w:rPr>
          <w:color w:val="000000"/>
          <w:spacing w:val="2"/>
        </w:rPr>
        <w:t>Круглая скульптура</w:t>
      </w:r>
      <w:r w:rsidR="003A411E" w:rsidRPr="00D3192C">
        <w:rPr>
          <w:color w:val="000000"/>
          <w:spacing w:val="2"/>
        </w:rPr>
        <w:t xml:space="preserve"> для интерьера</w:t>
      </w:r>
    </w:p>
    <w:p w14:paraId="77BD50A2" w14:textId="77777777" w:rsidR="00524689" w:rsidRPr="00D3192C" w:rsidRDefault="0083263C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7. </w:t>
      </w:r>
      <w:r w:rsidR="00C07A9E" w:rsidRPr="00D3192C">
        <w:rPr>
          <w:color w:val="000000"/>
          <w:spacing w:val="2"/>
        </w:rPr>
        <w:t xml:space="preserve">Садово-парковая скульптура </w:t>
      </w:r>
    </w:p>
    <w:p w14:paraId="34CB5F86" w14:textId="77777777" w:rsidR="00524689" w:rsidRPr="00D3192C" w:rsidRDefault="00FC6032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8. </w:t>
      </w:r>
      <w:r w:rsidR="00CD1F0A" w:rsidRPr="00D3192C">
        <w:rPr>
          <w:color w:val="000000"/>
          <w:spacing w:val="2"/>
        </w:rPr>
        <w:t xml:space="preserve">Интерьерная скульптура </w:t>
      </w:r>
    </w:p>
    <w:p w14:paraId="791C5724" w14:textId="77777777" w:rsidR="00FC6032" w:rsidRPr="00D3192C" w:rsidRDefault="00FC6032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9. </w:t>
      </w:r>
      <w:r w:rsidR="009A635D" w:rsidRPr="00D3192C">
        <w:rPr>
          <w:color w:val="000000"/>
          <w:spacing w:val="2"/>
        </w:rPr>
        <w:t>С</w:t>
      </w:r>
      <w:r w:rsidR="00CD1F0A" w:rsidRPr="00D3192C">
        <w:rPr>
          <w:color w:val="000000"/>
          <w:spacing w:val="2"/>
        </w:rPr>
        <w:t xml:space="preserve">кульптура в </w:t>
      </w:r>
      <w:r w:rsidR="009A635D" w:rsidRPr="00D3192C">
        <w:rPr>
          <w:color w:val="000000"/>
          <w:spacing w:val="2"/>
        </w:rPr>
        <w:t xml:space="preserve">рельефе </w:t>
      </w:r>
      <w:r w:rsidRPr="00D3192C">
        <w:rPr>
          <w:color w:val="000000"/>
          <w:spacing w:val="2"/>
        </w:rPr>
        <w:t>(дерево).</w:t>
      </w:r>
    </w:p>
    <w:p w14:paraId="4F47FA83" w14:textId="1FA1960F" w:rsidR="00FC6032" w:rsidRPr="00D3192C" w:rsidRDefault="00FC6032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 xml:space="preserve">10. </w:t>
      </w:r>
      <w:r w:rsidR="00CD1F0A" w:rsidRPr="00D3192C">
        <w:rPr>
          <w:color w:val="000000"/>
          <w:spacing w:val="2"/>
        </w:rPr>
        <w:t>Скульптура</w:t>
      </w:r>
      <w:r w:rsidR="003A411E" w:rsidRPr="00D3192C">
        <w:rPr>
          <w:color w:val="000000"/>
          <w:spacing w:val="2"/>
        </w:rPr>
        <w:t xml:space="preserve"> </w:t>
      </w:r>
      <w:r w:rsidR="00BC7DCD" w:rsidRPr="00D3192C">
        <w:rPr>
          <w:color w:val="000000"/>
          <w:spacing w:val="2"/>
        </w:rPr>
        <w:t>в экстерьере.</w:t>
      </w:r>
    </w:p>
    <w:p w14:paraId="30BD56B9" w14:textId="7A374C8F" w:rsidR="00F44E39" w:rsidRPr="00D3192C" w:rsidRDefault="00F44E39" w:rsidP="00BE5B80">
      <w:pPr>
        <w:tabs>
          <w:tab w:val="num" w:pos="0"/>
        </w:tabs>
        <w:ind w:firstLine="709"/>
        <w:jc w:val="both"/>
        <w:rPr>
          <w:color w:val="000000"/>
          <w:spacing w:val="2"/>
        </w:rPr>
      </w:pPr>
      <w:r w:rsidRPr="00D3192C">
        <w:rPr>
          <w:color w:val="000000"/>
          <w:spacing w:val="2"/>
        </w:rPr>
        <w:t>11. Серия медалей или плакеток на тему актуального исторического или общественного события, поэтов, писателей, учёных, музыкантов…</w:t>
      </w:r>
    </w:p>
    <w:p w14:paraId="3E465E13" w14:textId="77777777" w:rsidR="00BE5B80" w:rsidRDefault="00BE5B80" w:rsidP="00BE5B80">
      <w:pPr>
        <w:pStyle w:val="Default0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3021D391" w14:textId="41609192" w:rsidR="0083263C" w:rsidRPr="00D3192C" w:rsidRDefault="0083263C" w:rsidP="00BE5B80">
      <w:pPr>
        <w:pStyle w:val="Default0"/>
        <w:ind w:firstLine="709"/>
        <w:jc w:val="center"/>
        <w:rPr>
          <w:rFonts w:ascii="Times New Roman" w:hAnsi="Times New Roman" w:cs="Times New Roman"/>
          <w:b/>
          <w:bCs/>
        </w:rPr>
      </w:pPr>
      <w:r w:rsidRPr="00D3192C">
        <w:rPr>
          <w:rFonts w:ascii="Times New Roman" w:hAnsi="Times New Roman" w:cs="Times New Roman"/>
          <w:b/>
          <w:bCs/>
        </w:rPr>
        <w:t>5. Критерии оценки уровня и качества подготовки выпускника.</w:t>
      </w:r>
    </w:p>
    <w:p w14:paraId="1CBE312D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Оценка качества подготовки обучающихся осуществляется в двух основных направлениях:</w:t>
      </w:r>
    </w:p>
    <w:p w14:paraId="47715A79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- оценка уровня освоения дисциплин;</w:t>
      </w:r>
    </w:p>
    <w:p w14:paraId="62A8A69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- оценка компетенции обучающихся.</w:t>
      </w:r>
    </w:p>
    <w:p w14:paraId="2C93D512" w14:textId="77777777" w:rsidR="00BE5B80" w:rsidRDefault="00BE5B80" w:rsidP="00BE5B80">
      <w:pPr>
        <w:pStyle w:val="Default0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7B0C4931" w14:textId="77777777" w:rsidR="0083263C" w:rsidRPr="00D3192C" w:rsidRDefault="0083263C" w:rsidP="00BE5B80">
      <w:pPr>
        <w:pStyle w:val="Default0"/>
        <w:ind w:firstLine="709"/>
        <w:jc w:val="center"/>
        <w:rPr>
          <w:rFonts w:ascii="Times New Roman" w:hAnsi="Times New Roman" w:cs="Times New Roman"/>
          <w:b/>
          <w:bCs/>
        </w:rPr>
      </w:pPr>
      <w:r w:rsidRPr="00D3192C">
        <w:rPr>
          <w:rFonts w:ascii="Times New Roman" w:hAnsi="Times New Roman" w:cs="Times New Roman"/>
          <w:b/>
          <w:bCs/>
        </w:rPr>
        <w:t>6. Критерии оценки по выпускной квалификационной работе.</w:t>
      </w:r>
    </w:p>
    <w:p w14:paraId="2160E88B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 xml:space="preserve">«Отлично» </w:t>
      </w:r>
    </w:p>
    <w:p w14:paraId="1DC5ED32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Во время защиты, в докладе и при ответах на вопросы комиссии, выпускник показал глубокие знания по теме работы, удовлетворяющие требованиям ФГОС СПО по специальности.</w:t>
      </w:r>
    </w:p>
    <w:p w14:paraId="4D2962B1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В подготовительном материале показал:</w:t>
      </w:r>
    </w:p>
    <w:p w14:paraId="47BBFDBC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– глубину раскрытия темы:</w:t>
      </w:r>
    </w:p>
    <w:p w14:paraId="1202028C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новизну и выразительность образного и </w:t>
      </w:r>
      <w:r w:rsidR="00CF663E" w:rsidRPr="00D3192C">
        <w:rPr>
          <w:rFonts w:ascii="Times New Roman" w:hAnsi="Times New Roman" w:cs="Times New Roman"/>
        </w:rPr>
        <w:t>скульптурно</w:t>
      </w:r>
      <w:r w:rsidRPr="00D3192C">
        <w:rPr>
          <w:rFonts w:ascii="Times New Roman" w:hAnsi="Times New Roman" w:cs="Times New Roman"/>
        </w:rPr>
        <w:t>-пластического решения;</w:t>
      </w:r>
    </w:p>
    <w:p w14:paraId="722861E3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- качество подготовительного материала (натурных зарисовок и др.);</w:t>
      </w:r>
    </w:p>
    <w:p w14:paraId="1240480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уровень профессионального владения </w:t>
      </w:r>
      <w:r w:rsidR="00671C01" w:rsidRPr="00D3192C">
        <w:rPr>
          <w:rFonts w:ascii="Times New Roman" w:hAnsi="Times New Roman" w:cs="Times New Roman"/>
        </w:rPr>
        <w:t>скульптуры</w:t>
      </w:r>
      <w:r w:rsidRPr="00D3192C">
        <w:rPr>
          <w:rFonts w:ascii="Times New Roman" w:hAnsi="Times New Roman" w:cs="Times New Roman"/>
        </w:rPr>
        <w:t>, умение использовать их изобразительно-выразительные способности.</w:t>
      </w:r>
    </w:p>
    <w:p w14:paraId="471863CD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2. В пояснительной записке выпускной квалификационной работы освещены теоретические разделы, автором изучено достаточное количество материала, специальной литературы, </w:t>
      </w:r>
      <w:r w:rsidR="003A411E" w:rsidRPr="00D3192C">
        <w:rPr>
          <w:rFonts w:ascii="Times New Roman" w:hAnsi="Times New Roman" w:cs="Times New Roman"/>
        </w:rPr>
        <w:t>представлен аналоговый ряд</w:t>
      </w:r>
      <w:r w:rsidRPr="00D3192C">
        <w:rPr>
          <w:rFonts w:ascii="Times New Roman" w:hAnsi="Times New Roman" w:cs="Times New Roman"/>
        </w:rPr>
        <w:t>, широко представле</w:t>
      </w:r>
      <w:r w:rsidR="005804BE" w:rsidRPr="00D3192C">
        <w:rPr>
          <w:rFonts w:ascii="Times New Roman" w:hAnsi="Times New Roman" w:cs="Times New Roman"/>
        </w:rPr>
        <w:t>на библиография по теме работы, а также портфолио.</w:t>
      </w:r>
    </w:p>
    <w:p w14:paraId="0DB983D8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3. Дипломная выпускная квалификационная работа имеет положительные отзывы руководителя и рецензента.</w:t>
      </w:r>
    </w:p>
    <w:p w14:paraId="2103BD2D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 xml:space="preserve">«Хорошо» </w:t>
      </w:r>
    </w:p>
    <w:p w14:paraId="277D3AAB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lastRenderedPageBreak/>
        <w:t xml:space="preserve">1. Во время защиты, в докладе и при ответах на вопросы комиссии, выпускник показал хорошие знания по теме </w:t>
      </w:r>
      <w:r w:rsidR="00671C01" w:rsidRPr="00D3192C">
        <w:rPr>
          <w:rFonts w:ascii="Times New Roman" w:hAnsi="Times New Roman" w:cs="Times New Roman"/>
        </w:rPr>
        <w:t>работы, удовлетворяющие</w:t>
      </w:r>
      <w:r w:rsidRPr="00D3192C">
        <w:rPr>
          <w:rFonts w:ascii="Times New Roman" w:hAnsi="Times New Roman" w:cs="Times New Roman"/>
        </w:rPr>
        <w:t xml:space="preserve"> требованиям ФГОС СПО по специальности.</w:t>
      </w:r>
    </w:p>
    <w:p w14:paraId="0A408B5D" w14:textId="08D71383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В подготовительном материале достаточно показал:</w:t>
      </w:r>
    </w:p>
    <w:p w14:paraId="692F2F12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– глубину раскрытия темы:</w:t>
      </w:r>
    </w:p>
    <w:p w14:paraId="522DBFE5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новизну и выразительность образного и </w:t>
      </w:r>
      <w:r w:rsidR="00671C01" w:rsidRPr="00D3192C">
        <w:rPr>
          <w:rFonts w:ascii="Times New Roman" w:hAnsi="Times New Roman" w:cs="Times New Roman"/>
        </w:rPr>
        <w:t>скульптурно</w:t>
      </w:r>
      <w:r w:rsidRPr="00D3192C">
        <w:rPr>
          <w:rFonts w:ascii="Times New Roman" w:hAnsi="Times New Roman" w:cs="Times New Roman"/>
        </w:rPr>
        <w:t>-пластического решения;</w:t>
      </w:r>
    </w:p>
    <w:p w14:paraId="4027A5C8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- качество подготовительного материала (натурных зарисовок и др.);</w:t>
      </w:r>
    </w:p>
    <w:p w14:paraId="4C0FD195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уровень профессионального владения средствами </w:t>
      </w:r>
      <w:r w:rsidR="00671C01" w:rsidRPr="00D3192C">
        <w:rPr>
          <w:rFonts w:ascii="Times New Roman" w:hAnsi="Times New Roman" w:cs="Times New Roman"/>
        </w:rPr>
        <w:t>скульптуры</w:t>
      </w:r>
      <w:r w:rsidRPr="00D3192C">
        <w:rPr>
          <w:rFonts w:ascii="Times New Roman" w:hAnsi="Times New Roman" w:cs="Times New Roman"/>
        </w:rPr>
        <w:t>, умение использовать их изобразительно-выразительные способности.</w:t>
      </w:r>
    </w:p>
    <w:p w14:paraId="15E81880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2. В пояснительной записке выпускной квалификационной работы хорошо освещены теоретические разделы, автором изучено достаточное количество материала, специальной литературы, периодических материалов, широко представлена библиография по теме работы. </w:t>
      </w:r>
    </w:p>
    <w:p w14:paraId="0400920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3. Дипломная выпускная квалификационная работа имеет </w:t>
      </w:r>
      <w:r w:rsidR="00CA1E61" w:rsidRPr="00D3192C">
        <w:rPr>
          <w:rFonts w:ascii="Times New Roman" w:hAnsi="Times New Roman" w:cs="Times New Roman"/>
        </w:rPr>
        <w:t>хорошие</w:t>
      </w:r>
      <w:r w:rsidRPr="00D3192C">
        <w:rPr>
          <w:rFonts w:ascii="Times New Roman" w:hAnsi="Times New Roman" w:cs="Times New Roman"/>
        </w:rPr>
        <w:t xml:space="preserve"> отзывы руководителя и рецензента с замечаниями, не снижающими общую ценность работы. </w:t>
      </w:r>
    </w:p>
    <w:p w14:paraId="24EF2B34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 xml:space="preserve">«Удовлетворительно» </w:t>
      </w:r>
    </w:p>
    <w:p w14:paraId="06592BC2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1. Во время защиты, в докладе и при ответах на вопросы комиссии, выпускник показал слабые знания по теме </w:t>
      </w:r>
      <w:r w:rsidR="00671C01" w:rsidRPr="00D3192C">
        <w:rPr>
          <w:rFonts w:ascii="Times New Roman" w:hAnsi="Times New Roman" w:cs="Times New Roman"/>
        </w:rPr>
        <w:t>работы, удовлетворяющие</w:t>
      </w:r>
      <w:r w:rsidRPr="00D3192C">
        <w:rPr>
          <w:rFonts w:ascii="Times New Roman" w:hAnsi="Times New Roman" w:cs="Times New Roman"/>
        </w:rPr>
        <w:t xml:space="preserve"> требованиям ФГОС СПО по специальности.</w:t>
      </w:r>
    </w:p>
    <w:p w14:paraId="25F057FE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 В подготовительном материале слабо показал:</w:t>
      </w:r>
    </w:p>
    <w:p w14:paraId="106C6CB0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– глубину раскрытия темы;</w:t>
      </w:r>
    </w:p>
    <w:p w14:paraId="2A92655E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новизну и выразительность образного и </w:t>
      </w:r>
      <w:r w:rsidR="002660BD" w:rsidRPr="00D3192C">
        <w:rPr>
          <w:rFonts w:ascii="Times New Roman" w:hAnsi="Times New Roman" w:cs="Times New Roman"/>
        </w:rPr>
        <w:t>скульптурно</w:t>
      </w:r>
      <w:r w:rsidRPr="00D3192C">
        <w:rPr>
          <w:rFonts w:ascii="Times New Roman" w:hAnsi="Times New Roman" w:cs="Times New Roman"/>
        </w:rPr>
        <w:t>-пластического решения;</w:t>
      </w:r>
    </w:p>
    <w:p w14:paraId="4D47A149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- хорошее качество подготовительного материала (натурных зарисовок и др.);</w:t>
      </w:r>
    </w:p>
    <w:p w14:paraId="50035B10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хороший уровень профессионального владения средствами </w:t>
      </w:r>
      <w:r w:rsidR="002660BD" w:rsidRPr="00D3192C">
        <w:rPr>
          <w:rFonts w:ascii="Times New Roman" w:hAnsi="Times New Roman" w:cs="Times New Roman"/>
        </w:rPr>
        <w:t>скульптуры</w:t>
      </w:r>
      <w:r w:rsidRPr="00D3192C">
        <w:rPr>
          <w:rFonts w:ascii="Times New Roman" w:hAnsi="Times New Roman" w:cs="Times New Roman"/>
        </w:rPr>
        <w:t>, умение использовать их изобразительно-выразительные способности.</w:t>
      </w:r>
    </w:p>
    <w:p w14:paraId="2BC96415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2. В пояснительной записке выпускной квалификационной работы слабоосвещены теоретические разделы, автором изучено недостаточное количество материала, специальной литературы, периодических материалов, недостаточно представлена библиография по теме работы. </w:t>
      </w:r>
    </w:p>
    <w:p w14:paraId="6811495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3. Дипломная выпускная квалификационная работа имеет </w:t>
      </w:r>
      <w:r w:rsidR="00CA1E61" w:rsidRPr="00D3192C">
        <w:rPr>
          <w:rFonts w:ascii="Times New Roman" w:hAnsi="Times New Roman" w:cs="Times New Roman"/>
        </w:rPr>
        <w:t>удовлетворительные</w:t>
      </w:r>
      <w:r w:rsidRPr="00D3192C">
        <w:rPr>
          <w:rFonts w:ascii="Times New Roman" w:hAnsi="Times New Roman" w:cs="Times New Roman"/>
        </w:rPr>
        <w:t xml:space="preserve"> отзывы руководителя и рецензента с замечаниями.</w:t>
      </w:r>
    </w:p>
    <w:p w14:paraId="7A37E5B9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 xml:space="preserve">«Неудовлетворительно» </w:t>
      </w:r>
    </w:p>
    <w:p w14:paraId="4D74D6D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1. Во время защиты, в докладе и при ответах на вопросы комиссии, выпускник не показал  знаний по теме </w:t>
      </w:r>
      <w:r w:rsidR="00CA1E61" w:rsidRPr="00D3192C">
        <w:rPr>
          <w:rFonts w:ascii="Times New Roman" w:hAnsi="Times New Roman" w:cs="Times New Roman"/>
        </w:rPr>
        <w:t>работы, удовлетворяющие</w:t>
      </w:r>
      <w:r w:rsidRPr="00D3192C">
        <w:rPr>
          <w:rFonts w:ascii="Times New Roman" w:hAnsi="Times New Roman" w:cs="Times New Roman"/>
        </w:rPr>
        <w:t xml:space="preserve"> требованиям ФГОС СПО по специальности.</w:t>
      </w:r>
    </w:p>
    <w:p w14:paraId="166351B9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 В подготовительном материале не показал:</w:t>
      </w:r>
    </w:p>
    <w:p w14:paraId="7B42E897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– глубину раскрытия темы;</w:t>
      </w:r>
    </w:p>
    <w:p w14:paraId="50E1E682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новизну и выразительность образного и </w:t>
      </w:r>
      <w:r w:rsidR="00CA1E61" w:rsidRPr="00D3192C">
        <w:rPr>
          <w:rFonts w:ascii="Times New Roman" w:hAnsi="Times New Roman" w:cs="Times New Roman"/>
        </w:rPr>
        <w:t>скульптурно</w:t>
      </w:r>
      <w:r w:rsidRPr="00D3192C">
        <w:rPr>
          <w:rFonts w:ascii="Times New Roman" w:hAnsi="Times New Roman" w:cs="Times New Roman"/>
        </w:rPr>
        <w:t>-пластического решения;</w:t>
      </w:r>
    </w:p>
    <w:p w14:paraId="0554FA99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- хорошее качество подготовительного материала (натурных зарисовок и др.);</w:t>
      </w:r>
    </w:p>
    <w:p w14:paraId="281E6C3E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- хороший уровень профессионального владения средствами </w:t>
      </w:r>
      <w:r w:rsidR="00CA1E61" w:rsidRPr="00D3192C">
        <w:rPr>
          <w:rFonts w:ascii="Times New Roman" w:hAnsi="Times New Roman" w:cs="Times New Roman"/>
        </w:rPr>
        <w:t>скульптуры</w:t>
      </w:r>
      <w:r w:rsidRPr="00D3192C">
        <w:rPr>
          <w:rFonts w:ascii="Times New Roman" w:hAnsi="Times New Roman" w:cs="Times New Roman"/>
        </w:rPr>
        <w:t>, умение использовать их изобразительно-выразительные способности.</w:t>
      </w:r>
    </w:p>
    <w:p w14:paraId="322B43E4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2.Пояснительная записка выпускной квалификационной работы не отвечают основным требованиям, теория освещена поверхностно.</w:t>
      </w:r>
    </w:p>
    <w:p w14:paraId="40D8529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3. Выпускная квалификационная работа имеет отзывы руководителя и рецензента с критическими замечаниями.</w:t>
      </w:r>
    </w:p>
    <w:p w14:paraId="3E61E908" w14:textId="77777777" w:rsidR="00BE5B80" w:rsidRDefault="00BE5B80" w:rsidP="00BE5B80">
      <w:pPr>
        <w:pStyle w:val="Default0"/>
        <w:ind w:firstLine="709"/>
        <w:jc w:val="center"/>
        <w:rPr>
          <w:rFonts w:ascii="Times New Roman" w:hAnsi="Times New Roman" w:cs="Times New Roman"/>
          <w:b/>
        </w:rPr>
      </w:pPr>
    </w:p>
    <w:p w14:paraId="45E5B071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/>
        </w:rPr>
      </w:pPr>
      <w:r w:rsidRPr="00D3192C">
        <w:rPr>
          <w:rFonts w:ascii="Times New Roman" w:hAnsi="Times New Roman" w:cs="Times New Roman"/>
          <w:b/>
        </w:rPr>
        <w:t>7. Государственный экзамен по междисциплинарным курсам «Педагогические основы преподавания творческих дисциплин», «Учебно-методическое обеспечение учебного процесса» проходит в виде ответов по экзаменационным билетам.</w:t>
      </w:r>
    </w:p>
    <w:p w14:paraId="17AEB85E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7. 1. Содержание экзаменационного билета включает три вопроса:</w:t>
      </w:r>
    </w:p>
    <w:p w14:paraId="24E3B568" w14:textId="51058EFF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а) теоретический вопрос из курса учебной д</w:t>
      </w:r>
      <w:r w:rsidR="00B52775" w:rsidRPr="00D3192C">
        <w:rPr>
          <w:rFonts w:ascii="Times New Roman" w:hAnsi="Times New Roman" w:cs="Times New Roman"/>
        </w:rPr>
        <w:t>исциплины «Психологии общения»</w:t>
      </w:r>
      <w:r w:rsidRPr="00D3192C">
        <w:rPr>
          <w:rFonts w:ascii="Times New Roman" w:hAnsi="Times New Roman" w:cs="Times New Roman"/>
        </w:rPr>
        <w:t>;</w:t>
      </w:r>
    </w:p>
    <w:p w14:paraId="4EB326A7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lastRenderedPageBreak/>
        <w:t>б) теоретический вопрос по междисциплинарным курсам «Педагогические основы преподавания творческих дисциплин» и «Учебно-методическое обеспечение учебного процесса»;</w:t>
      </w:r>
    </w:p>
    <w:p w14:paraId="49DEC6A2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в) методический и исполнительский анализ подготовки тематических занятий по творческим дисциплинам.</w:t>
      </w:r>
    </w:p>
    <w:p w14:paraId="02771942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>7. 2. Теоретические вопросы, практические задания и профессиональные задачи должны иметь комплексный характер, направлены на выявление уровня формирования профессиональных компетенций, готовности выпускника к педагогической деятельности.</w:t>
      </w:r>
    </w:p>
    <w:p w14:paraId="2E10BBBD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7. 3.  На подготовку ответа по билету отводится не более 1 академического часа. Время ответа – не более 30 минут. </w:t>
      </w:r>
    </w:p>
    <w:p w14:paraId="52FF156E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</w:p>
    <w:p w14:paraId="1EE610A7" w14:textId="4908D296" w:rsidR="0083263C" w:rsidRPr="00D3192C" w:rsidRDefault="0083263C" w:rsidP="00BE5B80">
      <w:pPr>
        <w:pStyle w:val="a3"/>
        <w:tabs>
          <w:tab w:val="left" w:pos="2151"/>
          <w:tab w:val="center" w:pos="4677"/>
        </w:tabs>
        <w:spacing w:before="0" w:beforeAutospacing="0" w:after="0" w:afterAutospacing="0"/>
        <w:ind w:firstLine="709"/>
        <w:rPr>
          <w:b/>
          <w:bCs/>
        </w:rPr>
      </w:pPr>
      <w:r w:rsidRPr="00D3192C">
        <w:rPr>
          <w:b/>
          <w:bCs/>
        </w:rPr>
        <w:t>8. Вопросы на государственный экзамен</w:t>
      </w:r>
    </w:p>
    <w:p w14:paraId="7B199B8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Педагогика как наука. Объект, предмет, задачи и функции педагогики.</w:t>
      </w:r>
    </w:p>
    <w:p w14:paraId="2070611D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Основные категории педагогики: образование, обучение, воспитание педагогическое взаимодействие, педагогическая задача</w:t>
      </w:r>
    </w:p>
    <w:p w14:paraId="124A4BB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Отрасли и разделы педагогики.</w:t>
      </w:r>
    </w:p>
    <w:p w14:paraId="4747451B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Связь педагогики с другими науками. Методы исследования в педагогике.</w:t>
      </w:r>
    </w:p>
    <w:p w14:paraId="1432FB4C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Понятие педагогического процесса.</w:t>
      </w:r>
    </w:p>
    <w:p w14:paraId="02DF47F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Педагогические технологии, методы, формы и средства обучения.</w:t>
      </w:r>
    </w:p>
    <w:p w14:paraId="4AD8686E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Основы воспитания. Сущность, содержание и методы, формы и средства воспитания.</w:t>
      </w:r>
    </w:p>
    <w:p w14:paraId="6B2B296A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Основные понятия педагогического управления: педагогический анализ, целеполагание, планирование, организация, регулирование и контроль.</w:t>
      </w:r>
    </w:p>
    <w:p w14:paraId="71E0B619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Семья как образовательная система. Актуальность взаимодействия всех участников образовательного процесса.</w:t>
      </w:r>
    </w:p>
    <w:p w14:paraId="54B6E12E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Психология как наука. Предмет, объект и задачи психологии.</w:t>
      </w:r>
    </w:p>
    <w:p w14:paraId="06E9848C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Связь психологии с другими науками.</w:t>
      </w:r>
    </w:p>
    <w:p w14:paraId="478E9260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Методы психологической науки.</w:t>
      </w:r>
    </w:p>
    <w:p w14:paraId="43924A7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Отрасли психологии.</w:t>
      </w:r>
    </w:p>
    <w:p w14:paraId="5E3F65AF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Психологические процессы (ощущение, восприятие, внимание, мышление, воображение, память). Характеристика одного психического процесса на выбор.</w:t>
      </w:r>
    </w:p>
    <w:p w14:paraId="412CDC1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Основные теории личности: бихевиоризм, психоанализ, гештальтпсихология, гуманистическая психология и др.</w:t>
      </w:r>
    </w:p>
    <w:p w14:paraId="71043F4F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Индивид, личность, индивидуальность.</w:t>
      </w:r>
    </w:p>
    <w:p w14:paraId="4AFDBB8D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Понятие о темпераменте и характере. Биологическое и социальное в личности человека.</w:t>
      </w:r>
    </w:p>
    <w:p w14:paraId="0310E1D3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Понятие о способностях. Природные социальные способности.</w:t>
      </w:r>
    </w:p>
    <w:p w14:paraId="39B407B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Уровень развития способностей: одарённость, талант, гениальность.</w:t>
      </w:r>
    </w:p>
    <w:p w14:paraId="4A98A37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 xml:space="preserve">Эмоции и чувства в жизни человека. Функции эмоций. </w:t>
      </w:r>
    </w:p>
    <w:p w14:paraId="5CC3EE9C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Понятие о социальной группе. Признаки, виды.</w:t>
      </w:r>
    </w:p>
    <w:p w14:paraId="63A5C37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Возрастные группы и их психологические особенности: дошкольный возраст, подростковый возраст (младшие и старшие подростки). Учёт возрастных особенностей и творческого потенциала личности в процессе художественно-творческой деятельности детей.</w:t>
      </w:r>
    </w:p>
    <w:p w14:paraId="6948A28A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Роль изобразительного искусства в общем развитии и художественном воспитании детей. Место изобразительного искусства в системе общего образования, развития и воспитания школьника.</w:t>
      </w:r>
    </w:p>
    <w:p w14:paraId="22908112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Роль рисования с натуры в обучении детей основам изобразительной грамоты. Связь уроков рисования с натуры с другими видами занятий по изобразительному искусству.</w:t>
      </w:r>
    </w:p>
    <w:p w14:paraId="1CB4497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Методика организации и проведения уроков рисования с натуры, по памяти и представлению. Особенности структуры уроков рисования с натуры.</w:t>
      </w:r>
    </w:p>
    <w:p w14:paraId="4B72F701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lastRenderedPageBreak/>
        <w:t>Особенности методики ведения занятий рисования с натуры начальных и подростковых классах.</w:t>
      </w:r>
    </w:p>
    <w:p w14:paraId="147AB19D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Упражнение как форма развития художественно-творческих способностей учащихся. Роль упражнений, их форма и содержание в форме исполнительской культур, технических навыков, мотивации детей разных возрастных групп в области изобразительного искусства.</w:t>
      </w:r>
    </w:p>
    <w:p w14:paraId="41FC9C1E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Место упражнения в структуре урока.</w:t>
      </w:r>
    </w:p>
    <w:p w14:paraId="12FDFAB3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Суть обучения графическим навыкам и умениям. Индивидуальные особенности усвоения графических навыков.</w:t>
      </w:r>
    </w:p>
    <w:p w14:paraId="348769AA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Свойства и техника цвета, цветовой организации изображения в изобразительном искусстве, использования цвета (его места и роли) в ДПИ, народном искусстве, дизайне, синтетических видах искусства (кино, Т</w:t>
      </w:r>
      <w:r w:rsidRPr="00D3192C">
        <w:rPr>
          <w:lang w:val="en-US"/>
        </w:rPr>
        <w:t>V</w:t>
      </w:r>
      <w:r w:rsidRPr="00D3192C">
        <w:t>, театре, зрелищах и т. д.).</w:t>
      </w:r>
    </w:p>
    <w:p w14:paraId="49ED60EB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Влияние механизмов формирования памяти, восприятия и мышления на развитие изобразительного творчества. Основные проблемы развития художественного восприятия.</w:t>
      </w:r>
    </w:p>
    <w:p w14:paraId="32AC001F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Формирование умений и навыков в практике обучения изобразительному искусству.</w:t>
      </w:r>
    </w:p>
    <w:p w14:paraId="0B8D7C8F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Общие вопросы развития личности ребёнка в изобразительной деятельности как субъекта творческой деятельности. Способности к изобразительной деятельности как свойства личности. Природа индивидуальных различий в творческих способностях.</w:t>
      </w:r>
    </w:p>
    <w:p w14:paraId="4DF01E84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Детская одарённость и проблема её развития.</w:t>
      </w:r>
    </w:p>
    <w:p w14:paraId="0FCF7A02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Виды детского изобразительного творчества, их преемственность в художественном развитии детей согласно принятой возрастной классификации. Общая характеристика форм организации детской изобразительной деятельности. Преемственность в художественном образовании детей.</w:t>
      </w:r>
    </w:p>
    <w:p w14:paraId="2588603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Основные представления о психологической природе художественного творчества, единстве познавательных, эмоциональных и волевых процессов в творческой деятельности. Художественное творчество как процесс, в котором тесно связано и взаимообусловлено духовное (субъективное) начало личности творца (индивидуальные качества, врождённые, возрастные), объективная среда его обитания и социально-педагогические условия его образования и воспитания средствами искусства.</w:t>
      </w:r>
    </w:p>
    <w:p w14:paraId="7BDFEE60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Функции обучения.</w:t>
      </w:r>
    </w:p>
    <w:p w14:paraId="58C8D541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Принципы обучения.</w:t>
      </w:r>
    </w:p>
    <w:p w14:paraId="2BAA0C89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Психология раннего и дошкольного детства (ведущий тип деятельности и психологические новообразования возраста).</w:t>
      </w:r>
    </w:p>
    <w:p w14:paraId="35AFA92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Психология младшего школьника (ведущий тип деятельности и психологические новообразования возраста).</w:t>
      </w:r>
    </w:p>
    <w:p w14:paraId="2EF91EA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Психология подростка (ведущий тип деятельности и психологические новообразования возраста).</w:t>
      </w:r>
    </w:p>
    <w:p w14:paraId="2619AC3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Педагогический процесс: цели, задачи, содержание и формы.</w:t>
      </w:r>
    </w:p>
    <w:p w14:paraId="41F0484B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Порядок ведения учебно-методической документации.</w:t>
      </w:r>
    </w:p>
    <w:p w14:paraId="3A123352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Особенности психологии художественного творчества. Связь интуиции и творчества.</w:t>
      </w:r>
    </w:p>
    <w:p w14:paraId="6747B4F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Закономерности межличностных и внутригрупповых отношений. Нормы делового общения, профессиональной этики и этикета педагога.</w:t>
      </w:r>
    </w:p>
    <w:p w14:paraId="44F66250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Структура урока.</w:t>
      </w:r>
    </w:p>
    <w:p w14:paraId="3B267732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Календарно тематический план как вид учебной документации.</w:t>
      </w:r>
    </w:p>
    <w:p w14:paraId="4DB794BA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Цели и задачи учебного занятия.</w:t>
      </w:r>
    </w:p>
    <w:p w14:paraId="16D17C10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Схема поурочного плана занятия.</w:t>
      </w:r>
    </w:p>
    <w:p w14:paraId="7D913924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Цели и задачи преподавания изобразительного искусства в художественной школе.</w:t>
      </w:r>
    </w:p>
    <w:p w14:paraId="474A1748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Виды занятий по изобразительному искусству в художественной школе.</w:t>
      </w:r>
    </w:p>
    <w:p w14:paraId="006C1315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lastRenderedPageBreak/>
        <w:t>Методы и средства обучения.</w:t>
      </w:r>
    </w:p>
    <w:p w14:paraId="4D24ABA6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Рисование с натуры как вид учебных занятий.</w:t>
      </w:r>
    </w:p>
    <w:p w14:paraId="12D9E0CA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Декоративное рисование как вид учебных занятий.</w:t>
      </w:r>
    </w:p>
    <w:p w14:paraId="4B917063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Значение композиции в обучении изобразительному искусству.</w:t>
      </w:r>
    </w:p>
    <w:p w14:paraId="259158FD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Беседы об искусстве как форма обучения изобразительному искусству.</w:t>
      </w:r>
    </w:p>
    <w:p w14:paraId="540F9F47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Основные дидактические положения методики преподавания изобразительного искусства в художественной школе.</w:t>
      </w:r>
    </w:p>
    <w:p w14:paraId="765E3790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Содержание плана-конспекта урока по изобразительному искусству в художественной школе.</w:t>
      </w:r>
    </w:p>
    <w:p w14:paraId="1786882D" w14:textId="77777777" w:rsidR="0083263C" w:rsidRPr="00D3192C" w:rsidRDefault="0083263C" w:rsidP="00BE5B80">
      <w:pPr>
        <w:pStyle w:val="a3"/>
        <w:numPr>
          <w:ilvl w:val="0"/>
          <w:numId w:val="3"/>
        </w:numPr>
        <w:tabs>
          <w:tab w:val="num" w:pos="644"/>
        </w:tabs>
        <w:spacing w:before="0" w:beforeAutospacing="0" w:after="0" w:afterAutospacing="0"/>
        <w:ind w:left="0" w:firstLine="709"/>
        <w:jc w:val="both"/>
      </w:pPr>
      <w:r w:rsidRPr="00D3192C">
        <w:t>Изо кружок как вид внеучебной деятельности.</w:t>
      </w:r>
    </w:p>
    <w:p w14:paraId="1F22D960" w14:textId="77777777" w:rsidR="0083263C" w:rsidRPr="00D3192C" w:rsidRDefault="0083263C" w:rsidP="00BE5B80">
      <w:pPr>
        <w:ind w:firstLine="709"/>
        <w:jc w:val="both"/>
        <w:rPr>
          <w:b/>
        </w:rPr>
      </w:pPr>
    </w:p>
    <w:p w14:paraId="16FA061A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/>
          <w:bCs/>
        </w:rPr>
      </w:pPr>
      <w:r w:rsidRPr="00D3192C">
        <w:rPr>
          <w:rFonts w:ascii="Times New Roman" w:hAnsi="Times New Roman" w:cs="Times New Roman"/>
          <w:b/>
          <w:bCs/>
        </w:rPr>
        <w:t xml:space="preserve">9. Критерии оценки уровня подготовки студента к государственному  экзамену   по междисциплинарным курсам «Педагогические основы преподавания творческих дисциплин» и  «Учебно–методическое обеспечение учебного процесса» </w:t>
      </w:r>
    </w:p>
    <w:p w14:paraId="10C8DF33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При оценке ответов на экзаменационный билет учитывается:</w:t>
      </w:r>
    </w:p>
    <w:p w14:paraId="05277382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  <w:bCs/>
        </w:rPr>
        <w:t xml:space="preserve"> - знание теоретического  материала из  курса </w:t>
      </w:r>
      <w:r w:rsidRPr="00D3192C">
        <w:rPr>
          <w:rFonts w:ascii="Times New Roman" w:hAnsi="Times New Roman" w:cs="Times New Roman"/>
        </w:rPr>
        <w:t xml:space="preserve">учебных дисциплин «Психологии общения», </w:t>
      </w:r>
      <w:r w:rsidRPr="00D3192C">
        <w:rPr>
          <w:rFonts w:ascii="Times New Roman" w:hAnsi="Times New Roman" w:cs="Times New Roman"/>
          <w:bCs/>
        </w:rPr>
        <w:t xml:space="preserve">ПМ Педагогическая деятельность; </w:t>
      </w:r>
    </w:p>
    <w:p w14:paraId="5586FCBF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- умение организовать различные формы учебного процесса;</w:t>
      </w:r>
    </w:p>
    <w:p w14:paraId="369AFFE8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- выполнение методических пособий, презентаций к проведению тематических занятий по творческим дисциплинам.</w:t>
      </w:r>
    </w:p>
    <w:p w14:paraId="73583CEC" w14:textId="77777777" w:rsidR="0083263C" w:rsidRPr="00D3192C" w:rsidRDefault="0083263C" w:rsidP="00BE5B80">
      <w:pPr>
        <w:pStyle w:val="Default0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 xml:space="preserve"> «Отлично»</w:t>
      </w:r>
    </w:p>
    <w:p w14:paraId="1B261B2E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1. Выполнены все практические задания и в выполненной мере освещены все теоретические вопросы.</w:t>
      </w:r>
    </w:p>
    <w:p w14:paraId="1FED677D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  <w:bCs/>
        </w:rPr>
        <w:t>2. У студента сформирована система знаний по психолого-педагогическим основам обучения творческих дисциплин, сформирована система знаний, умений и навыков в области работы над произведениями различных стилей и жанров с учащимися ДХШ и ДШИ разного возраста и уровня подготовки.</w:t>
      </w:r>
    </w:p>
    <w:p w14:paraId="71A7ED97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  <w:bCs/>
        </w:rPr>
        <w:t>3. Продемонстрировано умение реализовать принципы развивающего обучения в работе с учеником. Имеется понимание психофизических основ формирования навыков творческих дисциплин. Выпускник отлично знает методы и приёмы педагогической работы.</w:t>
      </w:r>
    </w:p>
    <w:p w14:paraId="5252A920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>«Хорошо»</w:t>
      </w:r>
    </w:p>
    <w:p w14:paraId="482F006C" w14:textId="414CA2A1" w:rsidR="0083263C" w:rsidRPr="00D3192C" w:rsidRDefault="0083263C" w:rsidP="00BE5B80">
      <w:pPr>
        <w:pStyle w:val="Default0"/>
        <w:numPr>
          <w:ilvl w:val="0"/>
          <w:numId w:val="4"/>
        </w:numPr>
        <w:tabs>
          <w:tab w:val="left" w:pos="0"/>
          <w:tab w:val="left" w:pos="284"/>
          <w:tab w:val="left" w:pos="567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Теоретические вопросы раскрыты недостаточно глубоко или практическое</w:t>
      </w:r>
      <w:r w:rsidR="00D642B7" w:rsidRPr="00D3192C">
        <w:rPr>
          <w:rFonts w:ascii="Times New Roman" w:hAnsi="Times New Roman" w:cs="Times New Roman"/>
          <w:bCs/>
        </w:rPr>
        <w:t xml:space="preserve"> </w:t>
      </w:r>
      <w:r w:rsidRPr="00D3192C">
        <w:rPr>
          <w:rFonts w:ascii="Times New Roman" w:hAnsi="Times New Roman" w:cs="Times New Roman"/>
          <w:bCs/>
        </w:rPr>
        <w:t xml:space="preserve">задание  выполнено не слишком тщательно, либо имеются неточности в изложении. При этом не менее трёх позиций раскрыты полностью, выпускник владеет теоретическими знаниями по вопросам обучения творческим дисциплинам, владеет педагогическими навыками творческой работы. </w:t>
      </w:r>
    </w:p>
    <w:p w14:paraId="4E301A3B" w14:textId="77777777" w:rsidR="0083263C" w:rsidRPr="00D3192C" w:rsidRDefault="0083263C" w:rsidP="00BE5B80">
      <w:pPr>
        <w:pStyle w:val="Default0"/>
        <w:numPr>
          <w:ilvl w:val="0"/>
          <w:numId w:val="4"/>
        </w:numPr>
        <w:tabs>
          <w:tab w:val="left" w:pos="0"/>
          <w:tab w:val="left" w:pos="284"/>
          <w:tab w:val="left" w:pos="567"/>
        </w:tabs>
        <w:ind w:left="0"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  <w:bCs/>
        </w:rPr>
        <w:t xml:space="preserve"> Нет навыков анализа возможных затруднений ученика в работе над творческим заданием. </w:t>
      </w:r>
    </w:p>
    <w:p w14:paraId="266B31F6" w14:textId="77777777" w:rsidR="0083263C" w:rsidRPr="00D3192C" w:rsidRDefault="0083263C" w:rsidP="00BE5B80">
      <w:pPr>
        <w:pStyle w:val="Default0"/>
        <w:numPr>
          <w:ilvl w:val="0"/>
          <w:numId w:val="4"/>
        </w:numPr>
        <w:tabs>
          <w:tab w:val="left" w:pos="0"/>
          <w:tab w:val="left" w:pos="284"/>
          <w:tab w:val="left" w:pos="567"/>
        </w:tabs>
        <w:ind w:left="0"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  <w:bCs/>
        </w:rPr>
        <w:t>Умеет реализовать теоретические знания в практической работу с учеником, но не хватает гибкости в построении урока.</w:t>
      </w:r>
    </w:p>
    <w:p w14:paraId="79686CC0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>«Удовлетворительно»</w:t>
      </w:r>
    </w:p>
    <w:p w14:paraId="3620FF68" w14:textId="77777777" w:rsidR="0083263C" w:rsidRPr="00D3192C" w:rsidRDefault="0083263C" w:rsidP="00BE5B80">
      <w:pPr>
        <w:pStyle w:val="Default0"/>
        <w:numPr>
          <w:ilvl w:val="0"/>
          <w:numId w:val="5"/>
        </w:numPr>
        <w:tabs>
          <w:tab w:val="left" w:pos="0"/>
          <w:tab w:val="left" w:pos="284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D3192C">
        <w:rPr>
          <w:rFonts w:ascii="Times New Roman" w:hAnsi="Times New Roman" w:cs="Times New Roman"/>
          <w:bCs/>
        </w:rPr>
        <w:t>Выпускник освещает не менее трёх позиций, однако демонстрирует поверхностное знание теоретических вопросов по курсу методики изучения творческих дисциплин, не  полно владеет профессиональной терминологией.</w:t>
      </w:r>
    </w:p>
    <w:p w14:paraId="2AF303C9" w14:textId="77777777" w:rsidR="0083263C" w:rsidRPr="00D3192C" w:rsidRDefault="0083263C" w:rsidP="00BE5B80">
      <w:pPr>
        <w:pStyle w:val="Default0"/>
        <w:numPr>
          <w:ilvl w:val="0"/>
          <w:numId w:val="5"/>
        </w:numPr>
        <w:tabs>
          <w:tab w:val="left" w:pos="0"/>
          <w:tab w:val="left" w:pos="284"/>
        </w:tabs>
        <w:ind w:left="0"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  <w:bCs/>
        </w:rPr>
        <w:t xml:space="preserve">Методический </w:t>
      </w:r>
      <w:r w:rsidRPr="00D3192C">
        <w:rPr>
          <w:rFonts w:ascii="Times New Roman" w:hAnsi="Times New Roman" w:cs="Times New Roman"/>
        </w:rPr>
        <w:t xml:space="preserve"> и исполнительский анализ творческих заданий не содержит чётких рекомендаций по раскрытию художественного замысла и преодолению технических трудностей.</w:t>
      </w:r>
    </w:p>
    <w:p w14:paraId="47E5090A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  <w:b/>
          <w:bCs/>
          <w:i/>
          <w:iCs/>
        </w:rPr>
        <w:t>«Неудовлетворительно»</w:t>
      </w:r>
    </w:p>
    <w:p w14:paraId="3898A85D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3192C">
        <w:rPr>
          <w:rFonts w:ascii="Times New Roman" w:hAnsi="Times New Roman" w:cs="Times New Roman"/>
        </w:rPr>
        <w:t>1.Выпускник демонстрирует эпизодическое знание некоторых теоретических вопросов, не владеет профессиональной терминологией.</w:t>
      </w:r>
    </w:p>
    <w:p w14:paraId="537FC88F" w14:textId="77777777" w:rsidR="0083263C" w:rsidRPr="00D3192C" w:rsidRDefault="0083263C" w:rsidP="00BE5B80">
      <w:pPr>
        <w:pStyle w:val="Default0"/>
        <w:tabs>
          <w:tab w:val="left" w:pos="0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lastRenderedPageBreak/>
        <w:t>2.Методический и художественный анализ творческого задания не содержит рекомендаций по формированию художественного замысла и преодолению технических трудностей.</w:t>
      </w:r>
    </w:p>
    <w:p w14:paraId="683DE871" w14:textId="77777777" w:rsidR="0083263C" w:rsidRPr="00D3192C" w:rsidRDefault="0083263C" w:rsidP="00BE5B80">
      <w:pPr>
        <w:pStyle w:val="Default0"/>
        <w:numPr>
          <w:ilvl w:val="0"/>
          <w:numId w:val="5"/>
        </w:numPr>
        <w:tabs>
          <w:tab w:val="left" w:pos="0"/>
          <w:tab w:val="left" w:pos="284"/>
          <w:tab w:val="left" w:pos="567"/>
        </w:tabs>
        <w:ind w:left="0" w:firstLine="709"/>
        <w:jc w:val="both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 Выпускник не знает методов и приёмов педагогической работы.</w:t>
      </w:r>
    </w:p>
    <w:p w14:paraId="2A0B36BB" w14:textId="77777777" w:rsidR="0083263C" w:rsidRPr="00D3192C" w:rsidRDefault="0083263C" w:rsidP="00BE5B80">
      <w:pPr>
        <w:ind w:firstLine="709"/>
        <w:rPr>
          <w:spacing w:val="4"/>
        </w:rPr>
      </w:pPr>
      <w:r w:rsidRPr="00D3192C">
        <w:t xml:space="preserve">Рассмотрено и одобрено на заседании ПЦК профессионального </w:t>
      </w:r>
      <w:r w:rsidR="00D75FE9" w:rsidRPr="00D3192C">
        <w:t xml:space="preserve">учебного цикла по специальности </w:t>
      </w:r>
      <w:r w:rsidRPr="00D3192C">
        <w:rPr>
          <w:spacing w:val="4"/>
        </w:rPr>
        <w:t>Скульптура.</w:t>
      </w:r>
    </w:p>
    <w:p w14:paraId="0B3F6B32" w14:textId="77777777" w:rsidR="0083263C" w:rsidRPr="00D3192C" w:rsidRDefault="0083263C" w:rsidP="00BE5B80">
      <w:pPr>
        <w:ind w:firstLine="709"/>
        <w:rPr>
          <w:b/>
        </w:rPr>
      </w:pPr>
    </w:p>
    <w:p w14:paraId="1B0006AD" w14:textId="487461D7" w:rsidR="0083263C" w:rsidRPr="00D3192C" w:rsidRDefault="0083263C" w:rsidP="00BE5B80">
      <w:pPr>
        <w:ind w:firstLine="709"/>
      </w:pPr>
      <w:r w:rsidRPr="00D3192C">
        <w:t>Протокол  №</w:t>
      </w:r>
      <w:r w:rsidR="002B574D" w:rsidRPr="00D3192C">
        <w:t>10</w:t>
      </w:r>
      <w:r w:rsidR="00D62F8A" w:rsidRPr="00D3192C">
        <w:t xml:space="preserve"> </w:t>
      </w:r>
      <w:r w:rsidRPr="00D3192C">
        <w:t xml:space="preserve">от </w:t>
      </w:r>
      <w:r w:rsidR="00D75FE9" w:rsidRPr="00D3192C">
        <w:t>«</w:t>
      </w:r>
      <w:r w:rsidR="002B574D" w:rsidRPr="00D3192C">
        <w:t>28</w:t>
      </w:r>
      <w:r w:rsidR="00D75FE9" w:rsidRPr="00D3192C">
        <w:t>»</w:t>
      </w:r>
      <w:r w:rsidR="002B574D" w:rsidRPr="00D3192C">
        <w:t xml:space="preserve"> июня </w:t>
      </w:r>
      <w:r w:rsidR="00D75FE9" w:rsidRPr="00D3192C">
        <w:t>202</w:t>
      </w:r>
      <w:r w:rsidR="00F3246B">
        <w:t>3</w:t>
      </w:r>
      <w:r w:rsidR="00D62F8A" w:rsidRPr="00D3192C">
        <w:t>г.</w:t>
      </w:r>
    </w:p>
    <w:p w14:paraId="6B0CE673" w14:textId="77777777" w:rsidR="00D62F8A" w:rsidRPr="00D3192C" w:rsidRDefault="0083263C" w:rsidP="00BE5B80">
      <w:pPr>
        <w:ind w:firstLine="709"/>
      </w:pPr>
      <w:r w:rsidRPr="00D3192C">
        <w:t>Председатель ЦК</w:t>
      </w:r>
      <w:r w:rsidR="00D62F8A" w:rsidRPr="00D3192C">
        <w:t xml:space="preserve"> профессионального учебного цикла</w:t>
      </w:r>
    </w:p>
    <w:p w14:paraId="68F1AE2E" w14:textId="77777777" w:rsidR="0083263C" w:rsidRPr="00D3192C" w:rsidRDefault="00D62F8A" w:rsidP="00BE5B80">
      <w:pPr>
        <w:ind w:firstLine="709"/>
      </w:pPr>
      <w:r w:rsidRPr="00D3192C">
        <w:t>по специальности Скульптура</w:t>
      </w:r>
      <w:r w:rsidRPr="00D3192C">
        <w:tab/>
      </w:r>
      <w:r w:rsidRPr="00D3192C">
        <w:tab/>
      </w:r>
      <w:r w:rsidRPr="00D3192C">
        <w:tab/>
      </w:r>
      <w:r w:rsidRPr="00D3192C">
        <w:tab/>
      </w:r>
      <w:r w:rsidR="00E85480" w:rsidRPr="00D3192C">
        <w:t xml:space="preserve">                     </w:t>
      </w:r>
      <w:r w:rsidR="00E20535" w:rsidRPr="00D3192C">
        <w:t>Г.В. Дудникова</w:t>
      </w:r>
    </w:p>
    <w:p w14:paraId="1AB403D7" w14:textId="77777777" w:rsidR="0083263C" w:rsidRPr="00D3192C" w:rsidRDefault="0083263C" w:rsidP="00BE5B80">
      <w:pPr>
        <w:pStyle w:val="Default0"/>
        <w:ind w:firstLine="709"/>
        <w:rPr>
          <w:rFonts w:ascii="Times New Roman" w:hAnsi="Times New Roman" w:cs="Times New Roman"/>
        </w:rPr>
      </w:pPr>
    </w:p>
    <w:p w14:paraId="0703FC84" w14:textId="77777777" w:rsidR="0083263C" w:rsidRPr="00D3192C" w:rsidRDefault="0083263C" w:rsidP="00BE5B80">
      <w:pPr>
        <w:pStyle w:val="Default0"/>
        <w:ind w:firstLine="709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Согласовано: </w:t>
      </w:r>
    </w:p>
    <w:p w14:paraId="3EFB0A47" w14:textId="77777777" w:rsidR="0083263C" w:rsidRPr="00D3192C" w:rsidRDefault="0083263C" w:rsidP="00BE5B80">
      <w:pPr>
        <w:pStyle w:val="Default0"/>
        <w:ind w:firstLine="709"/>
        <w:rPr>
          <w:rFonts w:ascii="Times New Roman" w:hAnsi="Times New Roman" w:cs="Times New Roman"/>
        </w:rPr>
      </w:pPr>
    </w:p>
    <w:p w14:paraId="3FC613B8" w14:textId="269A966F" w:rsidR="0083263C" w:rsidRPr="00D3192C" w:rsidRDefault="00D75FE9" w:rsidP="00BE5B80">
      <w:pPr>
        <w:pStyle w:val="Default0"/>
        <w:ind w:firstLine="709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ВРИО </w:t>
      </w:r>
      <w:r w:rsidR="0083263C" w:rsidRPr="00D3192C">
        <w:rPr>
          <w:rFonts w:ascii="Times New Roman" w:hAnsi="Times New Roman" w:cs="Times New Roman"/>
        </w:rPr>
        <w:t>Директор</w:t>
      </w:r>
      <w:r w:rsidRPr="00D3192C">
        <w:rPr>
          <w:rFonts w:ascii="Times New Roman" w:hAnsi="Times New Roman" w:cs="Times New Roman"/>
        </w:rPr>
        <w:t>а колледжа</w:t>
      </w:r>
      <w:r w:rsidRPr="00D3192C">
        <w:rPr>
          <w:rFonts w:ascii="Times New Roman" w:hAnsi="Times New Roman" w:cs="Times New Roman"/>
        </w:rPr>
        <w:tab/>
      </w:r>
      <w:r w:rsidRPr="00D3192C">
        <w:rPr>
          <w:rFonts w:ascii="Times New Roman" w:hAnsi="Times New Roman" w:cs="Times New Roman"/>
        </w:rPr>
        <w:tab/>
      </w:r>
      <w:r w:rsidRPr="00D3192C">
        <w:rPr>
          <w:rFonts w:ascii="Times New Roman" w:hAnsi="Times New Roman" w:cs="Times New Roman"/>
        </w:rPr>
        <w:tab/>
      </w:r>
      <w:r w:rsidRPr="00D3192C">
        <w:rPr>
          <w:rFonts w:ascii="Times New Roman" w:hAnsi="Times New Roman" w:cs="Times New Roman"/>
        </w:rPr>
        <w:tab/>
      </w:r>
      <w:r w:rsidRPr="00D3192C">
        <w:rPr>
          <w:rFonts w:ascii="Times New Roman" w:hAnsi="Times New Roman" w:cs="Times New Roman"/>
        </w:rPr>
        <w:tab/>
      </w:r>
      <w:r w:rsidRPr="00D3192C">
        <w:rPr>
          <w:rFonts w:ascii="Times New Roman" w:hAnsi="Times New Roman" w:cs="Times New Roman"/>
        </w:rPr>
        <w:tab/>
        <w:t>А.А.</w:t>
      </w:r>
      <w:r w:rsidR="002B574D" w:rsidRPr="00D3192C">
        <w:rPr>
          <w:rFonts w:ascii="Times New Roman" w:hAnsi="Times New Roman" w:cs="Times New Roman"/>
        </w:rPr>
        <w:t xml:space="preserve"> </w:t>
      </w:r>
      <w:r w:rsidRPr="00D3192C">
        <w:rPr>
          <w:rFonts w:ascii="Times New Roman" w:hAnsi="Times New Roman" w:cs="Times New Roman"/>
        </w:rPr>
        <w:t>Сахарова</w:t>
      </w:r>
    </w:p>
    <w:p w14:paraId="2CEF5016" w14:textId="77777777" w:rsidR="0083263C" w:rsidRPr="00D3192C" w:rsidRDefault="0083263C" w:rsidP="00BE5B80">
      <w:pPr>
        <w:pStyle w:val="Default0"/>
        <w:ind w:firstLine="709"/>
        <w:rPr>
          <w:rFonts w:ascii="Times New Roman" w:hAnsi="Times New Roman" w:cs="Times New Roman"/>
        </w:rPr>
      </w:pPr>
    </w:p>
    <w:p w14:paraId="73E03873" w14:textId="22410DD6" w:rsidR="0083263C" w:rsidRPr="00D3192C" w:rsidRDefault="0083263C" w:rsidP="00BE5B80">
      <w:pPr>
        <w:pStyle w:val="Default0"/>
        <w:tabs>
          <w:tab w:val="left" w:pos="7088"/>
        </w:tabs>
        <w:ind w:firstLine="709"/>
        <w:rPr>
          <w:rFonts w:ascii="Times New Roman" w:hAnsi="Times New Roman" w:cs="Times New Roman"/>
        </w:rPr>
      </w:pPr>
      <w:r w:rsidRPr="00D3192C">
        <w:rPr>
          <w:rFonts w:ascii="Times New Roman" w:hAnsi="Times New Roman" w:cs="Times New Roman"/>
        </w:rPr>
        <w:t xml:space="preserve">Зам. директора колледжа по </w:t>
      </w:r>
      <w:r w:rsidR="00D62F8A" w:rsidRPr="00D3192C">
        <w:rPr>
          <w:rFonts w:ascii="Times New Roman" w:hAnsi="Times New Roman" w:cs="Times New Roman"/>
        </w:rPr>
        <w:t>М</w:t>
      </w:r>
      <w:r w:rsidRPr="00D3192C">
        <w:rPr>
          <w:rFonts w:ascii="Times New Roman" w:hAnsi="Times New Roman" w:cs="Times New Roman"/>
        </w:rPr>
        <w:t>НР</w:t>
      </w:r>
      <w:r w:rsidRPr="00D3192C">
        <w:rPr>
          <w:rFonts w:ascii="Times New Roman" w:hAnsi="Times New Roman" w:cs="Times New Roman"/>
        </w:rPr>
        <w:tab/>
      </w:r>
      <w:r w:rsidR="00F3246B">
        <w:rPr>
          <w:rFonts w:ascii="Times New Roman" w:hAnsi="Times New Roman" w:cs="Times New Roman"/>
        </w:rPr>
        <w:t>Ю.В. Тонконцова</w:t>
      </w:r>
    </w:p>
    <w:p w14:paraId="7BE29985" w14:textId="77777777" w:rsidR="0083263C" w:rsidRPr="00D3192C" w:rsidRDefault="0083263C" w:rsidP="00BE5B80">
      <w:pPr>
        <w:ind w:firstLine="709"/>
        <w:jc w:val="center"/>
        <w:rPr>
          <w:b/>
        </w:rPr>
      </w:pPr>
    </w:p>
    <w:p w14:paraId="3F288C5C" w14:textId="77777777" w:rsidR="00892552" w:rsidRPr="00D3192C" w:rsidRDefault="00000000" w:rsidP="00BE5B80">
      <w:pPr>
        <w:ind w:firstLine="709"/>
      </w:pPr>
    </w:p>
    <w:sectPr w:rsidR="00892552" w:rsidRPr="00D3192C" w:rsidSect="003C2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17AD6"/>
    <w:multiLevelType w:val="multilevel"/>
    <w:tmpl w:val="78049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E7696E"/>
    <w:multiLevelType w:val="hybridMultilevel"/>
    <w:tmpl w:val="316C5A26"/>
    <w:lvl w:ilvl="0" w:tplc="E2E4EE1C">
      <w:start w:val="3"/>
      <w:numFmt w:val="decimal"/>
      <w:lvlText w:val="%1."/>
      <w:lvlJc w:val="left"/>
      <w:pPr>
        <w:ind w:left="5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444F65"/>
    <w:multiLevelType w:val="hybridMultilevel"/>
    <w:tmpl w:val="374E0B22"/>
    <w:lvl w:ilvl="0" w:tplc="9BD49F50">
      <w:start w:val="1"/>
      <w:numFmt w:val="decimal"/>
      <w:lvlText w:val="%1."/>
      <w:lvlJc w:val="left"/>
      <w:pPr>
        <w:ind w:left="854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DB224B"/>
    <w:multiLevelType w:val="hybridMultilevel"/>
    <w:tmpl w:val="0DB07EB6"/>
    <w:lvl w:ilvl="0" w:tplc="ED22D580">
      <w:start w:val="1"/>
      <w:numFmt w:val="decimal"/>
      <w:lvlText w:val="%1."/>
      <w:lvlJc w:val="left"/>
      <w:pPr>
        <w:ind w:left="914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356070"/>
    <w:multiLevelType w:val="hybridMultilevel"/>
    <w:tmpl w:val="0DF856F4"/>
    <w:lvl w:ilvl="0" w:tplc="9AD691C8">
      <w:start w:val="1"/>
      <w:numFmt w:val="decimal"/>
      <w:lvlText w:val="%1."/>
      <w:lvlJc w:val="left"/>
      <w:pPr>
        <w:ind w:left="5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0808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418144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045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418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80809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63C"/>
    <w:rsid w:val="0004321E"/>
    <w:rsid w:val="000831A5"/>
    <w:rsid w:val="00083717"/>
    <w:rsid w:val="000F36C0"/>
    <w:rsid w:val="00124202"/>
    <w:rsid w:val="001426F2"/>
    <w:rsid w:val="00182F6C"/>
    <w:rsid w:val="001B04BE"/>
    <w:rsid w:val="001C4FD3"/>
    <w:rsid w:val="002660BD"/>
    <w:rsid w:val="002825A3"/>
    <w:rsid w:val="00287317"/>
    <w:rsid w:val="002B574D"/>
    <w:rsid w:val="0034727C"/>
    <w:rsid w:val="003A411E"/>
    <w:rsid w:val="003C2ADA"/>
    <w:rsid w:val="0041565B"/>
    <w:rsid w:val="00455ED1"/>
    <w:rsid w:val="004560B2"/>
    <w:rsid w:val="00524689"/>
    <w:rsid w:val="005804BE"/>
    <w:rsid w:val="005E2C07"/>
    <w:rsid w:val="00671C01"/>
    <w:rsid w:val="00687527"/>
    <w:rsid w:val="006C13AF"/>
    <w:rsid w:val="006C5C3A"/>
    <w:rsid w:val="00751B22"/>
    <w:rsid w:val="00777344"/>
    <w:rsid w:val="00784C9E"/>
    <w:rsid w:val="007D061E"/>
    <w:rsid w:val="00813EF5"/>
    <w:rsid w:val="008161CC"/>
    <w:rsid w:val="00825685"/>
    <w:rsid w:val="0083263C"/>
    <w:rsid w:val="008376BB"/>
    <w:rsid w:val="00860F1E"/>
    <w:rsid w:val="008723F5"/>
    <w:rsid w:val="00894F85"/>
    <w:rsid w:val="008B226C"/>
    <w:rsid w:val="008C59F2"/>
    <w:rsid w:val="00913563"/>
    <w:rsid w:val="00926081"/>
    <w:rsid w:val="0094339B"/>
    <w:rsid w:val="0098642B"/>
    <w:rsid w:val="009A635D"/>
    <w:rsid w:val="009D0262"/>
    <w:rsid w:val="009F3179"/>
    <w:rsid w:val="009F4E50"/>
    <w:rsid w:val="00A21CB3"/>
    <w:rsid w:val="00B06F01"/>
    <w:rsid w:val="00B52775"/>
    <w:rsid w:val="00B812E8"/>
    <w:rsid w:val="00BC7DCD"/>
    <w:rsid w:val="00BE4B6A"/>
    <w:rsid w:val="00BE5B80"/>
    <w:rsid w:val="00C07A9E"/>
    <w:rsid w:val="00C20903"/>
    <w:rsid w:val="00C856A6"/>
    <w:rsid w:val="00CA18D9"/>
    <w:rsid w:val="00CA1E61"/>
    <w:rsid w:val="00CD120B"/>
    <w:rsid w:val="00CD1F0A"/>
    <w:rsid w:val="00CD46EA"/>
    <w:rsid w:val="00CF663E"/>
    <w:rsid w:val="00D2271B"/>
    <w:rsid w:val="00D3192C"/>
    <w:rsid w:val="00D524DB"/>
    <w:rsid w:val="00D62F8A"/>
    <w:rsid w:val="00D642B7"/>
    <w:rsid w:val="00D75FE9"/>
    <w:rsid w:val="00DE334D"/>
    <w:rsid w:val="00E20535"/>
    <w:rsid w:val="00E65B94"/>
    <w:rsid w:val="00E77679"/>
    <w:rsid w:val="00E85480"/>
    <w:rsid w:val="00EC25EE"/>
    <w:rsid w:val="00EF36A0"/>
    <w:rsid w:val="00F167FC"/>
    <w:rsid w:val="00F22F48"/>
    <w:rsid w:val="00F3246B"/>
    <w:rsid w:val="00F33FC1"/>
    <w:rsid w:val="00F3667B"/>
    <w:rsid w:val="00F44E39"/>
    <w:rsid w:val="00FC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FB044"/>
  <w15:docId w15:val="{D5B128CB-2E44-41CC-A2DF-62A241F13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63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3263C"/>
    <w:pPr>
      <w:ind w:left="720"/>
      <w:contextualSpacing/>
    </w:pPr>
  </w:style>
  <w:style w:type="character" w:customStyle="1" w:styleId="Default">
    <w:name w:val="Default Знак"/>
    <w:basedOn w:val="a0"/>
    <w:link w:val="Default0"/>
    <w:locked/>
    <w:rsid w:val="0083263C"/>
    <w:rPr>
      <w:color w:val="000000"/>
      <w:sz w:val="24"/>
      <w:szCs w:val="24"/>
    </w:rPr>
  </w:style>
  <w:style w:type="paragraph" w:customStyle="1" w:styleId="Default0">
    <w:name w:val="Default"/>
    <w:link w:val="Default"/>
    <w:rsid w:val="008326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">
    <w:name w:val="Без интервала1"/>
    <w:uiPriority w:val="99"/>
    <w:semiHidden/>
    <w:rsid w:val="0083263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">
    <w:name w:val="Основной текст (2)_"/>
    <w:basedOn w:val="a0"/>
    <w:link w:val="20"/>
    <w:rsid w:val="00CD1F0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1F0A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ja-JP"/>
    </w:rPr>
  </w:style>
  <w:style w:type="paragraph" w:styleId="a5">
    <w:name w:val="No Spacing"/>
    <w:uiPriority w:val="99"/>
    <w:qFormat/>
    <w:rsid w:val="00CD1F0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135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35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3564</Words>
  <Characters>20319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dudnikova.g@outlook.com</cp:lastModifiedBy>
  <cp:revision>16</cp:revision>
  <cp:lastPrinted>2017-12-09T06:29:00Z</cp:lastPrinted>
  <dcterms:created xsi:type="dcterms:W3CDTF">2021-09-05T17:54:00Z</dcterms:created>
  <dcterms:modified xsi:type="dcterms:W3CDTF">2023-07-26T16:38:00Z</dcterms:modified>
</cp:coreProperties>
</file>